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锡律协〔20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3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关于开展无锡市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律师行业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2019年度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优秀专业律师、专业论文、专业案例、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专业律师团队和公益律师评选活动的通知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市律师协会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各分会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各团体会员单位：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引领无锡市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律师行业专业化建设，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助力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行业高质量发展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，根据市律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年度工作安排，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在全市律师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中开展201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年度无锡市优秀专业律师、专业论文、专业案例、专业律师团队和公益律师评选工作（以下简称“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‘五优’评选”）。现就开展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“五优”评选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一、评选类型及名额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在民事、刑事辩护、建筑与房地产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（含工程、物业、房屋租赁等）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、劳动与社会保障、金融证券保险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（含保理合同）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、环境与资源（含土地确权）、知识产权、涉外、行政法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（含税收）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、公司法（含破产清算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）、法律顾问等11个专业领域中分别评选出该专业领域的优秀专业律师、专业论文和专业案例。在全市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律师中评选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优秀专业律师团队和优秀公益律师。各项评选原则上每项不超过10名（篇、个）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年度“五优”表彰对象。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（一）优秀专业律师条件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1、政治坚定，作风正派，遵守社会公德，恪守律师职业道德和执业纪律，诚信执业；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2、执业年限3年（含）以上，专业方向明确，且201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年度业务总收费50万元（含）以上，年度办理专业案件（含诉讼或非诉项目）5件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以上，专业领域业务收费占个人业务收费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三分之一（含）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3、在本市专业领域有较高的知名度，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内办理过有一定影响的专业案件；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在地市级（含）以上刊物（不含律师事务所刊物）公开发表过专业领域的学术文章，或在地市级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（含）以上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研讨会（论坛）上的获奖论文。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（二）优秀专业论文条件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1、论文内容紧扣律师专业方向，观点正确、逻辑严谨，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结合实务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且对律师业务有实际指导作用的；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在地市级（含）以上刊物（不含律师事务所刊物）公开发表过专业领域的学术文章，或在地市级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（含）以上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研讨会（论坛）上的获奖专业论文；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3、作品为原创且查重率不超过20%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（含本数）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，篇幅在3000至10000字内。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（三）优秀专业案例条件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1、参评案例（诉讼或非诉项目）为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2、参评案例对法治无锡建设有积极促进作用，有良好的社会影响力；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3、案件代理、辩护意见观点明确，逻辑缜密，适用法律准确或项目设计、组织有独到之处，效果显著；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4、参评案例具有明显示范作用，对同类案件办理具有借鉴意义。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（四）优秀专业律师团队条件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1、有相对独立的团队管理运行机制，团队专业方向明确；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2、团队执业律师稳定在5人（含）以上且均为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执业律师，有较明确的工作分工，又有相互配合协作，工作氛围和谐，有相对独立的团队文化；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3、团队人均业务收费高于全市平均数。团队在业界有较高的知名度，并且团队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过在全市有一定影响的专业案件（诉讼或非诉项目）；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及成员在当年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有2篇（含）以上与团队专业相关的学术文章。系指在地市级（含）以上刊物（不含律师事务所刊物）公开发表过专业领域的学术文章，或在地市级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（含）以上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研讨会（论坛）上的获奖专业论文。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（五）优秀公益律师条件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1、政治坚定，作风正派，廉洁自律，遵守社会公德、律师职业道德和执业纪律，诚信执业；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2、热心公益事业，积极参与法律援助活动，热心为社会弱势群体提供法律帮助，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办理过有影响力的法律援助案件或社会公益案件，社会反响良好；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3、富有奉献精神，积极开展助学、助残、扶贫、救灾等社会公益活动，成绩突出；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4、具有大局意识，为社会和谐稳定提供优质高效法律服务，社会效果良好。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优秀专业律师、专业论文、专业案例和专业律师团队由各团体会员单位根据通知要求，组织律师或团队填写对应申报表（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附件1、2、3、4），并提供相应材料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报所在分会。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优秀公益律师由各分会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律师管理部门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推荐1-2名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推荐名单征求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所在司法行政机关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意见后，由分会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律师管理部门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填报表格（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附件5）报市律协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秘书处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优秀专业律师、专业论文、专业案例3项初评工作由市律协对口专业委员会负责完成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，涉及专业委员会主任申报的，初评工作由教育培训和学术交流工作委员会负责完成。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优秀专业律师团队初评工作由行业发展工作委员会负责完成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优秀公益律师初评工作由律师社会工作委员会负责完成。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初评委员会对申报的人员、论文和案例、团队进行初评时，确定每个项目15名以内（篇、个）参与综合评定。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某一专业领域申报数量不足5名（篇、个）的（优秀专业律师团队除外），此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综合评定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入围综评的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人员、论文、案例和团队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通过复查、评审、公示等程序，择优选出“五优”每项评选不超过10名（篇、个）作为表彰对象。具体工作开展由市律协律师考核工作委员会负责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综合评定主要采取书面形式，根据需要，可向市相关部门征求意见、实地考核。如因工作需要建立综合评定专家库，将邀请相关领域的专家成员一并参与评定。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1、优秀专业律师专业领域申报不超过2个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优秀专业论文、案例各项申报不超过2篇（件）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如同时申报优秀专业律师的，申报的专业论文、案件需与专业律师的专业领域保持一致。同一律师申报优秀类别，不超过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项。优秀专业律师和优秀公益律师不得同时申报。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跨专业领域申报专业律师、论文和案例的，如专业律师与论文、案例申报专业领域不一致的，视专业律师申报为无效申报。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获评201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年度优秀专业律师的律师，不宜连续年度申报。提交的专业论文、案例已参评过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律师行业“五优”评选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，不得再次申报。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优秀专业律师、论文、案例申报做到“一表一专业领域”报送，其中优秀专业论文申报时需附查重检测报告，检测平台不作指定。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一张表中填报多个专业领域的，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申报对象未作明确的，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市律协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秘书处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则视第一序位的专业领域为参评领域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优秀专业案例申报，需同时报送案例卷宗相关复印件。如系诉讼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、仲裁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案件，需提供相应的裁判文书，并附其他能证明该案有独到之处（包括法律效果、社会效果和经济效果等）的佐证材料和相关办案材料（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调查取证材料、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起诉状、答辩状、代理词、辩护词等）；如系非诉讼案件，需提供相应的工作成果文件，也可同时提交体现该案的社会影响、典型意义或创新亮点的佐证材料。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申报表中无法完全反映的内容，可在表外另作说明，并附加专门文本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详见附件6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用于证明申报相关内容。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“五优”申报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均按照“一申报项目一专业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一资料袋”的形式进行书面报送，其中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申报表一式两份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（双面打印）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，不与附加专门文本装订。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除优秀公益律师由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律师管理部门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推荐申报外，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类别的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律师事务所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为单位，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连同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年度“五优”评选申报汇总表》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（详见附件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（书面、电子）于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所在分会，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各分会于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日前将收集的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“五优”申报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汇总的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《201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年度“五优”评选申报汇总表》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送至市律协秘书处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汇总表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报指定邮箱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市直属和经开区律师事务所的申报材料及《汇总表》按要求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于8月20日前直接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报市律协秘书处。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联系人：刘军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85756455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邮箱地址：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"mailto:wxla2009@163.com"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wxla2009@163.com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邮件主题：（单位名）201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年度“五优”评选申报汇总表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1、优秀专业律师申报表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2、优秀专业论文申报表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3、优秀专业案例申报表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4、优秀专业律师团队申报表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5、优秀公益律师申报表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6、附加专门文本格式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年度“五优”评选申报汇总表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2100" w:firstLine="928" w:firstLineChars="29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无锡市律师协会                      </w:t>
      </w:r>
    </w:p>
    <w:p>
      <w:pPr>
        <w:ind w:left="2100" w:firstLine="928" w:firstLineChars="29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bookmarkEnd w:id="0"/>
    <w:p>
      <w:pPr>
        <w:widowControl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楷体_GB2312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优秀专业律师申报表</w:t>
      </w:r>
    </w:p>
    <w:p>
      <w:pPr>
        <w:spacing w:line="3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申报单位：                                  </w:t>
      </w:r>
    </w:p>
    <w:tbl>
      <w:tblPr>
        <w:tblStyle w:val="5"/>
        <w:tblW w:w="90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0"/>
        <w:gridCol w:w="1421"/>
        <w:gridCol w:w="1420"/>
        <w:gridCol w:w="1105"/>
        <w:gridCol w:w="316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出生年月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执业证号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首次执业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时间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律师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职称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（几级律师）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专业领域</w:t>
            </w: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（详见正文“评选类型及名额”中的11个专业领域）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年办理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专业案件数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个人业务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总收费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个人专业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案件收费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（工作经历）</w:t>
            </w: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xxxx年x月—xxxx年x月，在xxx（单位名）工作，申请律师执业人员、律师；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奖惩情况</w:t>
            </w: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1、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办理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有影响的专业案件情况</w:t>
            </w: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（分条注明：时间、案件名称、效果）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1、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2、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专业论文发表、获奖情况</w:t>
            </w: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［分条注明：时间、标题、主要完成人、地市级（含）以上刊物或研讨会（论坛）名、获奖情况等］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1、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4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个人从事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本专业案件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办理情况</w:t>
            </w:r>
          </w:p>
        </w:tc>
        <w:tc>
          <w:tcPr>
            <w:tcW w:w="731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（800字以内）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律师事务所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313" w:type="dxa"/>
            <w:gridSpan w:val="6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（盖章）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委员会初评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313" w:type="dxa"/>
            <w:gridSpan w:val="6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市律协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313" w:type="dxa"/>
            <w:gridSpan w:val="6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</w:t>
            </w:r>
          </w:p>
          <w:p>
            <w:pPr>
              <w:ind w:firstLine="4410" w:firstLineChars="210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优秀专业律师专业领域申报不超过2个，做到“一表一专业领域”。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2、优秀专业律师和优秀公益律师不得同时申报。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楷体_GB2312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优秀专业论文申报表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申报单位：</w:t>
      </w:r>
    </w:p>
    <w:tbl>
      <w:tblPr>
        <w:tblStyle w:val="5"/>
        <w:tblW w:w="8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040"/>
        <w:gridCol w:w="1275"/>
        <w:gridCol w:w="3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论文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题目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（含副标题）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论文所属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专业领域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（详见正文“评选类型及名额”中的11个专业领域）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参与完成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论文人员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〔主撰稿人排在一第位，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如有实习人员参与，请在姓名后注明“实习”，如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:XX（实习）〕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论文完成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时间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主撰稿人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37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exac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专业论文发表、获奖情况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［分条注明：时间、地市级（含）以上刊物或研讨会（论坛）名、获奖情况等］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9" w:hRule="exac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论文提要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（含论文标题、主要纲目和观点，800字以内）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7" w:hRule="exac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论文提要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（含论文标题、主要纲目和观点，800字以内）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律师事务所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 （盖章）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委员会初评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市律协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ind w:firstLine="3990" w:firstLineChars="190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优秀专业论文申报不超过2篇，做到“一表一专业领域”。</w:t>
      </w:r>
    </w:p>
    <w:p>
      <w:pPr>
        <w:ind w:firstLine="48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如同时申报优秀专业律师的，申报的专业论文需与专业律师的专业领域保持一致。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楷体_GB2312" w:cs="Times New Roman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优秀专业案例申报表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申报单位：</w:t>
      </w:r>
    </w:p>
    <w:tbl>
      <w:tblPr>
        <w:tblStyle w:val="5"/>
        <w:tblW w:w="8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3273"/>
        <w:gridCol w:w="1331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案例名称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（准确概括案例名称，涉及的当事人姓名、单位名称与判决书、法律意见书保持一致）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案例所属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专业领域</w:t>
            </w:r>
          </w:p>
        </w:tc>
        <w:tc>
          <w:tcPr>
            <w:tcW w:w="327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（详见正文“评选类型及名额”中的11个专业领域）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办理时间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参与案件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办理人员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（按主次排序）</w:t>
            </w:r>
          </w:p>
        </w:tc>
        <w:tc>
          <w:tcPr>
            <w:tcW w:w="32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〔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第一经办人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排在一第位，如有实习人员参与，请在姓名后注明“实习”，如:XX（实习）〕</w:t>
            </w:r>
          </w:p>
        </w:tc>
        <w:tc>
          <w:tcPr>
            <w:tcW w:w="13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主经办人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受理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法院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或仲裁机构</w:t>
            </w:r>
          </w:p>
        </w:tc>
        <w:tc>
          <w:tcPr>
            <w:tcW w:w="32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3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结案时间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2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案情简述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（含：1、案情简介，2、案件争议焦点，3、律师辩护观点，4、法院审理结果，5、案件评析和社会影响。800字以内）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（案例陈述使用真实姓名和单位名称。）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4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案情简述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律师事务所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（盖章）</w:t>
            </w:r>
          </w:p>
          <w:p>
            <w:pPr>
              <w:ind w:firstLine="3990" w:firstLineChars="190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委员会初评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  <w:jc w:val="center"/>
        </w:trPr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市律协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优秀专业案例申报不超过2件，做到“一表一专业领域”。</w:t>
      </w:r>
    </w:p>
    <w:p>
      <w:pPr>
        <w:ind w:firstLine="48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如同时申报优秀专业律师的，申报的专业案例需与专业律师的专业领域保持一致。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楷体_GB2312" w:cs="Times New Roman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优秀专业律师团队申报表</w:t>
      </w:r>
    </w:p>
    <w:p>
      <w:pPr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申报单位：</w:t>
      </w:r>
    </w:p>
    <w:tbl>
      <w:tblPr>
        <w:tblStyle w:val="5"/>
        <w:tblW w:w="8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834"/>
        <w:gridCol w:w="1799"/>
        <w:gridCol w:w="708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团队名称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律师事务所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+专业名称+团队（部）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团队专业领域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（详见正文“评选类型及名额”中的11个专业领域）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成立时间</w:t>
            </w: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团队负责人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团队负责人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团队成员姓名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〔人数在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5人（含）以上且均为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我市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执业律师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，不含实习人员、律师助理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年团队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业务总收费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团队人均业务收费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2019年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专业论文发表、获奖情况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（≧2篇）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［分条注明：时间、标题、主要完成人、地市级（含）以上刊物或研讨会（论坛）名、获奖情况等］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2019年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办理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（结）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的有影响专业案件情况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[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分条注明：时间、案件名称、效果等］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及主要事迹</w:t>
            </w:r>
          </w:p>
          <w:p>
            <w:pPr>
              <w:spacing w:line="300" w:lineRule="exact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（含：团队建设规范、专业案件办理、取得的社会效果或获奖情况、发展规划等，800字以内）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8" w:hRule="exac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团队情况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及主要事迹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（含：团队建设规范、专业案件办理、取得的社会效果或获奖情况、发展规划等，800字以内）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律师事务所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委员会初评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市律协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年   月   日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注：优秀专业团队申报做到“一表一专业领域”。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楷体_GB2312" w:cs="Times New Roman"/>
          <w:sz w:val="32"/>
          <w:szCs w:val="32"/>
        </w:rPr>
        <w:t>附件5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优秀公益律师申报表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推荐分会（或经开区律师主管部门）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tbl>
      <w:tblPr>
        <w:tblStyle w:val="5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30"/>
        <w:gridCol w:w="363"/>
        <w:gridCol w:w="567"/>
        <w:gridCol w:w="693"/>
        <w:gridCol w:w="237"/>
        <w:gridCol w:w="930"/>
        <w:gridCol w:w="393"/>
        <w:gridCol w:w="537"/>
        <w:gridCol w:w="738"/>
        <w:gridCol w:w="192"/>
        <w:gridCol w:w="930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姓名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出生年月</w:t>
            </w:r>
          </w:p>
        </w:tc>
        <w:tc>
          <w:tcPr>
            <w:tcW w:w="205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政治面貌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执业证号</w:t>
            </w:r>
          </w:p>
        </w:tc>
        <w:tc>
          <w:tcPr>
            <w:tcW w:w="205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首次执业时间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律师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职称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（几级律师）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05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所在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（工作经历）</w:t>
            </w: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xxxx年x月—xxxx年x月，在xxx（单位名）工作，申请律师执业人员、律师；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奖惩情况</w:t>
            </w: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1、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2、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从事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公益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情况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公益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案件数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法援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案件数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参与社会调解次数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社会公益值班次数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参与公益活动次数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捐款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捐物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金额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其他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办理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（结）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的有影响力的法援案件或社会公益案件</w:t>
            </w: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[分条注明：时间、案件名称、效果等］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2、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…………………….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1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主要事迹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（800字以内）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所在分会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（或经开区律师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部门）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委员会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初评意见</w:t>
            </w: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市律协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意见</w:t>
            </w:r>
          </w:p>
        </w:tc>
        <w:tc>
          <w:tcPr>
            <w:tcW w:w="74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                                      年   月   日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32"/>
        </w:rPr>
        <w:t>附件6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    （申报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eastAsia="zh-CN"/>
        </w:rPr>
        <w:t>优秀类别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名称）   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申报材料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5"/>
        <w:tblW w:w="77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5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申报单位：</w:t>
            </w:r>
          </w:p>
        </w:tc>
        <w:tc>
          <w:tcPr>
            <w:tcW w:w="54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申报人（团队）：</w:t>
            </w:r>
          </w:p>
        </w:tc>
        <w:tc>
          <w:tcPr>
            <w:tcW w:w="54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年    月    日</w:t>
      </w:r>
    </w:p>
    <w:p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目  录</w:t>
      </w:r>
    </w:p>
    <w:p>
      <w:pPr>
        <w:tabs>
          <w:tab w:val="left" w:leader="dot" w:pos="7140"/>
          <w:tab w:val="left" w:leader="dot" w:pos="7560"/>
          <w:tab w:val="left" w:leader="dot" w:pos="7770"/>
          <w:tab w:val="left" w:leader="dot" w:pos="7980"/>
        </w:tabs>
        <w:spacing w:line="6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1、（内容）</w:t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（页码）</w:t>
      </w:r>
    </w:p>
    <w:p>
      <w:pPr>
        <w:tabs>
          <w:tab w:val="left" w:leader="dot" w:pos="7260"/>
          <w:tab w:val="left" w:leader="dot" w:pos="7620"/>
        </w:tabs>
        <w:spacing w:line="6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2、（内容）</w:t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（页码）</w:t>
      </w:r>
    </w:p>
    <w:p>
      <w:pPr>
        <w:tabs>
          <w:tab w:val="left" w:leader="dot" w:pos="7260"/>
          <w:tab w:val="left" w:leader="dot" w:pos="7770"/>
        </w:tabs>
        <w:spacing w:line="60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3、（内容）</w:t>
      </w:r>
      <w:r>
        <w:rPr>
          <w:rFonts w:hint="default" w:ascii="Times New Roman" w:hAnsi="Times New Roman" w:cs="Times New Roman"/>
          <w:sz w:val="30"/>
          <w:szCs w:val="30"/>
        </w:rPr>
        <w:tab/>
      </w:r>
      <w:r>
        <w:rPr>
          <w:rFonts w:hint="default" w:ascii="Times New Roman" w:hAnsi="Times New Roman" w:cs="Times New Roman"/>
          <w:sz w:val="30"/>
          <w:szCs w:val="30"/>
        </w:rPr>
        <w:t>（页码）</w:t>
      </w:r>
    </w:p>
    <w:p>
      <w:pPr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32"/>
        </w:rPr>
        <w:t>附件7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年度“五优”评选申报汇总表</w:t>
      </w:r>
    </w:p>
    <w:tbl>
      <w:tblPr>
        <w:tblStyle w:val="5"/>
        <w:tblpPr w:leftFromText="180" w:rightFromText="180" w:vertAnchor="text" w:horzAnchor="page" w:tblpXSpec="center" w:tblpY="669"/>
        <w:tblOverlap w:val="never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920"/>
        <w:gridCol w:w="1342"/>
        <w:gridCol w:w="1686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申报项目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领域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申报人（团队）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所在律所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联系号码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优秀专业律师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民事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江苏XX律师事务所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0"/>
          <w:szCs w:val="30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1、一人多报不同专业领域的，汇总时不合并填写。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2、“申报项目”填写顺序，按照优秀专业律师、专业论文、专业案例、专业律师团队和公益律师的顺序逐一填写。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tbl>
      <w:tblPr>
        <w:tblStyle w:val="5"/>
        <w:tblpPr w:leftFromText="180" w:rightFromText="180" w:vertAnchor="text" w:horzAnchor="page" w:tblpXSpec="center" w:tblpY="2914"/>
        <w:tblOverlap w:val="never"/>
        <w:tblW w:w="926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ind w:left="742" w:hanging="742" w:hangingChars="26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报：省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律师协会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，市司法局刘益良副局长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，市司法局律工处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widowControl/>
              <w:ind w:left="742" w:hanging="742" w:hangingChars="26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送：市律协理事会成员、监事会成员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，各工作委员会、专业委员会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无锡市律师协会秘书处                       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ADC42"/>
    <w:multiLevelType w:val="singleLevel"/>
    <w:tmpl w:val="F62ADC4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493D754"/>
    <w:multiLevelType w:val="singleLevel"/>
    <w:tmpl w:val="4493D75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45"/>
    <w:rsid w:val="00022AE8"/>
    <w:rsid w:val="000239D8"/>
    <w:rsid w:val="00026F54"/>
    <w:rsid w:val="00032569"/>
    <w:rsid w:val="00055DE3"/>
    <w:rsid w:val="000950F2"/>
    <w:rsid w:val="000F687A"/>
    <w:rsid w:val="001A02DA"/>
    <w:rsid w:val="001B2F39"/>
    <w:rsid w:val="00227D18"/>
    <w:rsid w:val="00252BB8"/>
    <w:rsid w:val="00264CA8"/>
    <w:rsid w:val="002A4BFF"/>
    <w:rsid w:val="002B18BC"/>
    <w:rsid w:val="002D0FA9"/>
    <w:rsid w:val="0033348F"/>
    <w:rsid w:val="00384E91"/>
    <w:rsid w:val="003A79E0"/>
    <w:rsid w:val="003B5BDE"/>
    <w:rsid w:val="003F582B"/>
    <w:rsid w:val="004573C7"/>
    <w:rsid w:val="00485D3F"/>
    <w:rsid w:val="004975DC"/>
    <w:rsid w:val="004E70D7"/>
    <w:rsid w:val="004F59EF"/>
    <w:rsid w:val="005223CB"/>
    <w:rsid w:val="005B7411"/>
    <w:rsid w:val="005F616C"/>
    <w:rsid w:val="006356FA"/>
    <w:rsid w:val="00692919"/>
    <w:rsid w:val="00696092"/>
    <w:rsid w:val="006A5588"/>
    <w:rsid w:val="006D217D"/>
    <w:rsid w:val="006F763C"/>
    <w:rsid w:val="00722E7E"/>
    <w:rsid w:val="00751E2B"/>
    <w:rsid w:val="007825E9"/>
    <w:rsid w:val="00814E45"/>
    <w:rsid w:val="00820574"/>
    <w:rsid w:val="008517DA"/>
    <w:rsid w:val="0085581D"/>
    <w:rsid w:val="0086144C"/>
    <w:rsid w:val="008910F3"/>
    <w:rsid w:val="008C0DA9"/>
    <w:rsid w:val="008C6C9D"/>
    <w:rsid w:val="009457F6"/>
    <w:rsid w:val="0098315B"/>
    <w:rsid w:val="00987835"/>
    <w:rsid w:val="00A55A3B"/>
    <w:rsid w:val="00A626A4"/>
    <w:rsid w:val="00A90353"/>
    <w:rsid w:val="00AF4619"/>
    <w:rsid w:val="00AF6C22"/>
    <w:rsid w:val="00B13633"/>
    <w:rsid w:val="00B239BB"/>
    <w:rsid w:val="00B33233"/>
    <w:rsid w:val="00B6244E"/>
    <w:rsid w:val="00B7196F"/>
    <w:rsid w:val="00BA13D8"/>
    <w:rsid w:val="00C3155B"/>
    <w:rsid w:val="00C424AA"/>
    <w:rsid w:val="00C47B87"/>
    <w:rsid w:val="00C960C7"/>
    <w:rsid w:val="00CF2FBF"/>
    <w:rsid w:val="00D2791E"/>
    <w:rsid w:val="00D57DA0"/>
    <w:rsid w:val="00E035AF"/>
    <w:rsid w:val="00E318EB"/>
    <w:rsid w:val="00E60046"/>
    <w:rsid w:val="00E902DE"/>
    <w:rsid w:val="00EA4A90"/>
    <w:rsid w:val="00EA5BCB"/>
    <w:rsid w:val="00EC0CBA"/>
    <w:rsid w:val="00EE155C"/>
    <w:rsid w:val="00F46CB1"/>
    <w:rsid w:val="00F81E69"/>
    <w:rsid w:val="00F91CEA"/>
    <w:rsid w:val="00F92DDC"/>
    <w:rsid w:val="00FC1111"/>
    <w:rsid w:val="00FC15A3"/>
    <w:rsid w:val="00FE0A4E"/>
    <w:rsid w:val="00FF54FF"/>
    <w:rsid w:val="056A0BBF"/>
    <w:rsid w:val="06DA4FBC"/>
    <w:rsid w:val="09AB5312"/>
    <w:rsid w:val="0B0C2280"/>
    <w:rsid w:val="0F445F36"/>
    <w:rsid w:val="17792953"/>
    <w:rsid w:val="1CD0479E"/>
    <w:rsid w:val="1D905FFF"/>
    <w:rsid w:val="1F716419"/>
    <w:rsid w:val="1FA4233A"/>
    <w:rsid w:val="2C2C7EBC"/>
    <w:rsid w:val="2E7636A2"/>
    <w:rsid w:val="2FBD5EC0"/>
    <w:rsid w:val="31A77EE8"/>
    <w:rsid w:val="32914208"/>
    <w:rsid w:val="3461458D"/>
    <w:rsid w:val="39102D00"/>
    <w:rsid w:val="3F4016B3"/>
    <w:rsid w:val="401C3655"/>
    <w:rsid w:val="413C05C6"/>
    <w:rsid w:val="464A1740"/>
    <w:rsid w:val="46AE1DFD"/>
    <w:rsid w:val="485853D9"/>
    <w:rsid w:val="4A787AE0"/>
    <w:rsid w:val="558713DB"/>
    <w:rsid w:val="564544AF"/>
    <w:rsid w:val="570C6140"/>
    <w:rsid w:val="59446C96"/>
    <w:rsid w:val="59F12B3A"/>
    <w:rsid w:val="5EB01488"/>
    <w:rsid w:val="5F0C6636"/>
    <w:rsid w:val="5FBE16CB"/>
    <w:rsid w:val="697914BB"/>
    <w:rsid w:val="6A104EED"/>
    <w:rsid w:val="6AD30FFC"/>
    <w:rsid w:val="6C6D2844"/>
    <w:rsid w:val="6E82572F"/>
    <w:rsid w:val="6EB25A32"/>
    <w:rsid w:val="73961B4F"/>
    <w:rsid w:val="7612404B"/>
    <w:rsid w:val="7639193A"/>
    <w:rsid w:val="7721535E"/>
    <w:rsid w:val="772833E2"/>
    <w:rsid w:val="7918290B"/>
    <w:rsid w:val="7ADF129E"/>
    <w:rsid w:val="7C563FF4"/>
    <w:rsid w:val="7DC54A80"/>
    <w:rsid w:val="7DD01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C1F022-65E9-440A-8EDF-328DDF63F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843</Words>
  <Characters>4811</Characters>
  <Lines>40</Lines>
  <Paragraphs>11</Paragraphs>
  <TotalTime>52</TotalTime>
  <ScaleCrop>false</ScaleCrop>
  <LinksUpToDate>false</LinksUpToDate>
  <CharactersWithSpaces>5643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2018-10-16T03:03:00Z</dcterms:created>
  <dc:creator>Windows 用户</dc:creator>
  <cp:lastModifiedBy>小さい悪魔</cp:lastModifiedBy>
  <cp:lastPrinted>2020-07-22T01:53:00Z</cp:lastPrinted>
  <dcterms:modified xsi:type="dcterms:W3CDTF">2020-12-02T06:05:27Z</dcterms:modified>
  <dc:title>锡律协〔2018〕？号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