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hint="default" w:ascii="Times New Roman" w:hAnsi="Times New Roman" w:cs="Times New Roman"/>
          <w:b/>
          <w:bCs/>
          <w:sz w:val="30"/>
          <w:szCs w:val="30"/>
        </w:rPr>
      </w:pPr>
      <w:bookmarkStart w:id="0" w:name="_Hlk8034749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关于招募无锡市生物医药产业链法律服务专家库</w:t>
      </w:r>
      <w:bookmarkEnd w:id="0"/>
      <w:r>
        <w:rPr>
          <w:rFonts w:hint="default" w:ascii="Times New Roman" w:hAnsi="Times New Roman" w:eastAsia="方正小标宋_GBK" w:cs="Times New Roman"/>
          <w:b w:val="0"/>
          <w:bCs w:val="0"/>
          <w:sz w:val="44"/>
          <w:szCs w:val="44"/>
        </w:rPr>
        <w:t>成员的公告</w:t>
      </w:r>
    </w:p>
    <w:p>
      <w:pPr>
        <w:spacing w:line="360" w:lineRule="auto"/>
        <w:ind w:firstLine="480" w:firstLineChars="200"/>
        <w:jc w:val="center"/>
        <w:rPr>
          <w:rFonts w:hint="default" w:ascii="Times New Roman" w:hAnsi="Times New Roman" w:cs="Times New Roman"/>
          <w:szCs w:val="24"/>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制造业高质量发展的重要论述和党中央、国务院决策部署，落实江苏省人民政府《江苏省“产业强链”三年行动计划》工作要求，深入贯彻无锡市委市政府产业强市发展战略，充分发挥法律服务在提升生物医药产业链供应链稳定性、安全性和竞争力中的专业作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经研究，现面向省内外公开招募无锡市生物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药产业链法律服务专家库成员。现将有关招募事项公告如下：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一、专家职责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接受无锡市生物制药产业链法律服务联盟委托，帮助建立生物制药重点企业法律服务联系机制，参与生物制药重大项目法治审核，开展生物制药产业咨询、讲座、论坛等活动，研发生物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药产业法律服务产品，以及联盟安排的其它事项。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招募</w:t>
      </w:r>
      <w:r>
        <w:rPr>
          <w:rFonts w:hint="default" w:ascii="Times New Roman" w:hAnsi="Times New Roman" w:eastAsia="黑体" w:cs="Times New Roman"/>
          <w:b w:val="0"/>
          <w:bCs w:val="0"/>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1、法律专家：长期从事生物医药法律服务（如生物医药专利、生物医药行政审批、生物医药企业上市等）且在业内具有一定影响力的律师、专利代理人等法律工作者。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2、技术专家：对化合物合成、化合物活性筛选、结构生物学、药效学评价、药代动力学评价、毒理学评价、制剂研究和新药注册等生物医药领域有深入研究，且在业内具有一定影响力的从业人员</w:t>
      </w:r>
      <w:r>
        <w:rPr>
          <w:rFonts w:hint="default" w:ascii="Times New Roman" w:hAnsi="Times New Roman" w:eastAsia="仿宋_GB2312" w:cs="Times New Roman"/>
          <w:sz w:val="32"/>
          <w:szCs w:val="32"/>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三、招募条件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bookmarkStart w:id="1" w:name="_Hlk80348529"/>
      <w:r>
        <w:rPr>
          <w:rFonts w:hint="default" w:ascii="Times New Roman" w:hAnsi="Times New Roman" w:eastAsia="楷体_GB2312" w:cs="Times New Roman"/>
          <w:sz w:val="32"/>
          <w:szCs w:val="32"/>
        </w:rPr>
        <w:t>（一）基本条件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1、拥护中国共产党的领导，拥护中华人民共和国宪法和法律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2、具有较高的专业水平，熟悉掌握国内外生物制药产业链的相关法律、法规和政策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3、具有较高的社会责任感和工作责任心。自愿公开工作单位、行政职务、相关资质、行业领域、专业领域等信息，并自愿接受社会监督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4、能积极参与决策咨询、课题研究、项目评审、培训授课等中心和联盟开展的各项活动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5、身体健康，年龄原则上不超过70周岁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6、坚持原则，作风正派，能够认真、客观、公正、廉洁地履行职责,具有良好的职业操守，从事技术工作或法律服务的过程中无不良记录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（二）其他条件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1、从事教育研究等工作的应具有副高以上职称，并取得与生物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药产业链相关的以下任一项学术成果：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（1）在北京大学、南京大学认定的核心期刊或人民日报、光明日报、法制日报、人民法院报、检察日报、人民公安报以及省、市、自治区党报理论版发表2篇以上学术论文；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（2）作为主持人承担并完成至少1项省部级以上科研项目或课题；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（3）公开出版1部以上个人专著（独著）；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（4）学术研究成果获得中国法学会或其他省部级单位颁发的重大奖项或得到副部级以上领导批示。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2、从事法律或技术实务工作的，应熟悉生物制药法律服务行业发展规律，准确把握本领域技术发展方向，能在服务企业创新、产业升级中发挥专业作用，并在本领域内具有较高知名度，具备以下任两项条件：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（1）具有高级职称或市级以上专业荣誉；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（2）承办生物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药相关案件5件以上或省级以上影响力的生物制药相关案件1件以上；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（3）公开出版1部以上生物制药相关的专著（含合著、参编著作）；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（4）国内公开出版的刊物发表2篇以上生物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药相关的法学论文（含参加相关论坛的专业论文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（5）作为课题参与人承担并完成至少1项省部级以上生物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药相关的科研项目或课题。</w:t>
      </w:r>
      <w:bookmarkEnd w:id="1"/>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招募</w:t>
      </w:r>
      <w:r>
        <w:rPr>
          <w:rFonts w:hint="default" w:ascii="Times New Roman" w:hAnsi="Times New Roman" w:eastAsia="黑体" w:cs="Times New Roman"/>
          <w:b w:val="0"/>
          <w:bCs w:val="0"/>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成员招募以本人自荐和单位推荐相结合的形式进行。请有意申报的人员如实填报《无锡市生物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药产业链法律服务专家库成员报名表》（word版、盖章签字扫描版）（详见附件），与报名资料（身份证、专业资格证明）、相关荣誉、案例、文章、著作、科研成果等证明文件扫描件，于10月8日前</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邮箱pangjianeng@yunya.com.cn。</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对申报人员的材料，由</w:t>
      </w:r>
      <w:r>
        <w:rPr>
          <w:rFonts w:hint="eastAsia" w:eastAsia="仿宋_GB2312" w:cs="Times New Roman"/>
          <w:sz w:val="32"/>
          <w:szCs w:val="32"/>
          <w:lang w:eastAsia="zh-CN"/>
        </w:rPr>
        <w:t>无锡市</w:t>
      </w:r>
      <w:r>
        <w:rPr>
          <w:rFonts w:hint="default" w:ascii="Times New Roman" w:hAnsi="Times New Roman" w:eastAsia="仿宋_GB2312" w:cs="Times New Roman"/>
          <w:sz w:val="32"/>
          <w:szCs w:val="32"/>
        </w:rPr>
        <w:t>生物</w:t>
      </w:r>
      <w:r>
        <w:rPr>
          <w:rFonts w:hint="eastAsia" w:eastAsia="仿宋_GB2312" w:cs="Times New Roman"/>
          <w:sz w:val="32"/>
          <w:szCs w:val="32"/>
          <w:lang w:val="en-US" w:eastAsia="zh-CN"/>
        </w:rPr>
        <w:t>医</w:t>
      </w:r>
      <w:r>
        <w:rPr>
          <w:rFonts w:hint="default" w:ascii="Times New Roman" w:hAnsi="Times New Roman" w:eastAsia="仿宋_GB2312" w:cs="Times New Roman"/>
          <w:sz w:val="32"/>
          <w:szCs w:val="32"/>
        </w:rPr>
        <w:t>药产业链法律服务联盟进行评审。</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通过</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，对外正式公告专家库名单。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Style w:val="14"/>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Style w:val="14"/>
          <w:rFonts w:hint="default" w:ascii="Times New Roman" w:hAnsi="Times New Roman" w:eastAsia="仿宋_GB2312" w:cs="Times New Roman"/>
          <w:sz w:val="32"/>
          <w:szCs w:val="32"/>
        </w:rPr>
        <w:t>庞佳能，18206189000</w:t>
      </w:r>
      <w:r>
        <w:rPr>
          <w:rStyle w:val="14"/>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Style w:val="14"/>
          <w:rFonts w:hint="default" w:ascii="Times New Roman" w:hAnsi="Times New Roman" w:eastAsia="仿宋_GB2312" w:cs="Times New Roman"/>
          <w:sz w:val="32"/>
          <w:szCs w:val="32"/>
          <w:lang w:eastAsia="zh-CN"/>
        </w:rPr>
      </w:pPr>
      <w:r>
        <w:rPr>
          <w:rStyle w:val="14"/>
          <w:rFonts w:hint="default" w:ascii="Times New Roman" w:hAnsi="Times New Roman" w:eastAsia="仿宋_GB2312" w:cs="Times New Roman"/>
          <w:sz w:val="32"/>
          <w:szCs w:val="32"/>
          <w:lang w:eastAsia="zh-CN"/>
        </w:rPr>
        <w:t>邮件主题：“生物</w:t>
      </w:r>
      <w:r>
        <w:rPr>
          <w:rStyle w:val="14"/>
          <w:rFonts w:hint="eastAsia" w:eastAsia="仿宋_GB2312" w:cs="Times New Roman"/>
          <w:sz w:val="32"/>
          <w:szCs w:val="32"/>
          <w:lang w:val="en-US" w:eastAsia="zh-CN"/>
        </w:rPr>
        <w:t>医</w:t>
      </w:r>
      <w:r>
        <w:rPr>
          <w:rStyle w:val="14"/>
          <w:rFonts w:hint="default" w:ascii="Times New Roman" w:hAnsi="Times New Roman" w:eastAsia="仿宋_GB2312" w:cs="Times New Roman"/>
          <w:sz w:val="32"/>
          <w:szCs w:val="32"/>
          <w:lang w:eastAsia="zh-CN"/>
        </w:rPr>
        <w:t>药产业链专家库招募—劳动/公司/知识产权—姓名—律所—联系方式”，如“生物</w:t>
      </w:r>
      <w:r>
        <w:rPr>
          <w:rStyle w:val="14"/>
          <w:rFonts w:hint="eastAsia" w:eastAsia="仿宋_GB2312" w:cs="Times New Roman"/>
          <w:sz w:val="32"/>
          <w:szCs w:val="32"/>
          <w:lang w:val="en-US" w:eastAsia="zh-CN"/>
        </w:rPr>
        <w:t>医</w:t>
      </w:r>
      <w:r>
        <w:rPr>
          <w:rStyle w:val="14"/>
          <w:rFonts w:hint="default" w:ascii="Times New Roman" w:hAnsi="Times New Roman" w:eastAsia="仿宋_GB2312" w:cs="Times New Roman"/>
          <w:sz w:val="32"/>
          <w:szCs w:val="32"/>
          <w:lang w:eastAsia="zh-CN"/>
        </w:rPr>
        <w:t>药产业链</w:t>
      </w:r>
      <w:r>
        <w:rPr>
          <w:rStyle w:val="14"/>
          <w:rFonts w:hint="eastAsia" w:eastAsia="仿宋_GB2312" w:cs="Times New Roman"/>
          <w:sz w:val="32"/>
          <w:szCs w:val="32"/>
          <w:lang w:val="en-US" w:eastAsia="zh-CN"/>
        </w:rPr>
        <w:t>专家</w:t>
      </w:r>
      <w:bookmarkStart w:id="2" w:name="_GoBack"/>
      <w:bookmarkEnd w:id="2"/>
      <w:r>
        <w:rPr>
          <w:rStyle w:val="14"/>
          <w:rFonts w:hint="default" w:ascii="Times New Roman" w:hAnsi="Times New Roman" w:eastAsia="仿宋_GB2312" w:cs="Times New Roman"/>
          <w:sz w:val="32"/>
          <w:szCs w:val="32"/>
          <w:lang w:eastAsia="zh-CN"/>
        </w:rPr>
        <w:t>库招募—公司—张三—某律所—1XXXXXXXXXX”。</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无锡市生物医药产业链法律服务专家库成员报名表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无锡市生物医药产业链法律服务专家库入库承诺书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无锡市律师协会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2021年9月</w:t>
      </w:r>
      <w:r>
        <w:rPr>
          <w:rFonts w:hint="eastAsia"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日</w:t>
      </w:r>
    </w:p>
    <w:p>
      <w:pPr>
        <w:rPr>
          <w:rFonts w:hint="default" w:ascii="Times New Roman" w:hAnsi="Times New Roman" w:cs="Times New Roman"/>
        </w:rPr>
      </w:pPr>
      <w:r>
        <w:rPr>
          <w:rFonts w:hint="default" w:ascii="Times New Roman" w:hAnsi="Times New Roman" w:cs="Times New Roman"/>
        </w:rPr>
        <w:br w:type="page"/>
      </w:r>
    </w:p>
    <w:p>
      <w:pPr>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w:t>
      </w:r>
    </w:p>
    <w:p>
      <w:pPr>
        <w:widowControl/>
        <w:snapToGrid w:val="0"/>
        <w:spacing w:after="120" w:afterLines="50" w:line="400" w:lineRule="exact"/>
        <w:jc w:val="center"/>
        <w:rPr>
          <w:rFonts w:hint="default" w:ascii="Times New Roman" w:hAnsi="Times New Roman" w:eastAsia="黑体" w:cs="Times New Roman"/>
          <w:color w:val="000000"/>
          <w:spacing w:val="-2"/>
          <w:sz w:val="32"/>
          <w:szCs w:val="32"/>
        </w:rPr>
      </w:pPr>
    </w:p>
    <w:p>
      <w:pPr>
        <w:widowControl/>
        <w:snapToGrid w:val="0"/>
        <w:spacing w:after="120" w:afterLines="50" w:line="400" w:lineRule="exact"/>
        <w:jc w:val="center"/>
        <w:rPr>
          <w:rFonts w:hint="default" w:ascii="Times New Roman" w:hAnsi="Times New Roman" w:eastAsia="方正小标宋_GBK" w:cs="Times New Roman"/>
          <w:color w:val="000000"/>
          <w:spacing w:val="-2"/>
          <w:sz w:val="36"/>
          <w:szCs w:val="36"/>
        </w:rPr>
      </w:pPr>
      <w:r>
        <w:rPr>
          <w:rFonts w:hint="default" w:ascii="Times New Roman" w:hAnsi="Times New Roman" w:eastAsia="方正小标宋_GBK" w:cs="Times New Roman"/>
          <w:color w:val="000000"/>
          <w:spacing w:val="-2"/>
          <w:sz w:val="36"/>
          <w:szCs w:val="36"/>
        </w:rPr>
        <w:t>无锡市生物医药产业链法律服务专家库成员报名表</w:t>
      </w:r>
    </w:p>
    <w:tbl>
      <w:tblPr>
        <w:tblStyle w:val="10"/>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84"/>
        <w:gridCol w:w="520"/>
        <w:gridCol w:w="420"/>
        <w:gridCol w:w="1895"/>
        <w:gridCol w:w="1360"/>
        <w:gridCol w:w="17"/>
        <w:gridCol w:w="1256"/>
        <w:gridCol w:w="1037"/>
        <w:gridCol w:w="217"/>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姓    名</w:t>
            </w:r>
          </w:p>
        </w:tc>
        <w:tc>
          <w:tcPr>
            <w:tcW w:w="2835" w:type="dxa"/>
            <w:gridSpan w:val="3"/>
            <w:vAlign w:val="center"/>
          </w:tcPr>
          <w:p>
            <w:pPr>
              <w:jc w:val="center"/>
              <w:rPr>
                <w:rFonts w:hint="default" w:ascii="Times New Roman" w:hAnsi="Times New Roman" w:cs="Times New Roman"/>
                <w:color w:val="000000"/>
                <w:sz w:val="24"/>
                <w:szCs w:val="24"/>
              </w:rPr>
            </w:pPr>
          </w:p>
        </w:tc>
        <w:tc>
          <w:tcPr>
            <w:tcW w:w="1377"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性   别</w:t>
            </w:r>
          </w:p>
        </w:tc>
        <w:tc>
          <w:tcPr>
            <w:tcW w:w="2510" w:type="dxa"/>
            <w:gridSpan w:val="3"/>
            <w:vAlign w:val="center"/>
          </w:tcPr>
          <w:p>
            <w:pPr>
              <w:jc w:val="center"/>
              <w:rPr>
                <w:rFonts w:hint="default" w:ascii="Times New Roman" w:hAnsi="Times New Roman" w:cs="Times New Roman"/>
                <w:color w:val="000000"/>
                <w:sz w:val="24"/>
                <w:szCs w:val="24"/>
              </w:rPr>
            </w:pPr>
          </w:p>
        </w:tc>
        <w:tc>
          <w:tcPr>
            <w:tcW w:w="1779" w:type="dxa"/>
            <w:vMerge w:val="restart"/>
            <w:vAlign w:val="center"/>
          </w:tcPr>
          <w:p>
            <w:pPr>
              <w:ind w:firstLine="36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身份证号</w:t>
            </w:r>
          </w:p>
        </w:tc>
        <w:tc>
          <w:tcPr>
            <w:tcW w:w="2835" w:type="dxa"/>
            <w:gridSpan w:val="3"/>
            <w:vAlign w:val="center"/>
          </w:tcPr>
          <w:p>
            <w:pPr>
              <w:jc w:val="center"/>
              <w:rPr>
                <w:rFonts w:hint="default" w:ascii="Times New Roman" w:hAnsi="Times New Roman" w:cs="Times New Roman"/>
                <w:color w:val="000000"/>
                <w:sz w:val="24"/>
                <w:szCs w:val="24"/>
              </w:rPr>
            </w:pPr>
          </w:p>
        </w:tc>
        <w:tc>
          <w:tcPr>
            <w:tcW w:w="1377"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最高学历</w:t>
            </w:r>
          </w:p>
        </w:tc>
        <w:tc>
          <w:tcPr>
            <w:tcW w:w="2510" w:type="dxa"/>
            <w:gridSpan w:val="3"/>
            <w:vAlign w:val="center"/>
          </w:tcPr>
          <w:p>
            <w:pPr>
              <w:jc w:val="center"/>
              <w:rPr>
                <w:rFonts w:hint="default" w:ascii="Times New Roman" w:hAnsi="Times New Roman" w:cs="Times New Roman"/>
                <w:color w:val="000000"/>
                <w:sz w:val="24"/>
                <w:szCs w:val="24"/>
              </w:rPr>
            </w:pPr>
          </w:p>
        </w:tc>
        <w:tc>
          <w:tcPr>
            <w:tcW w:w="1779" w:type="dxa"/>
            <w:vMerge w:val="continue"/>
            <w:vAlign w:val="center"/>
          </w:tcPr>
          <w:p>
            <w:pPr>
              <w:ind w:firstLine="36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相关资质</w:t>
            </w:r>
          </w:p>
        </w:tc>
        <w:tc>
          <w:tcPr>
            <w:tcW w:w="2835" w:type="dxa"/>
            <w:gridSpan w:val="3"/>
            <w:vAlign w:val="center"/>
          </w:tcPr>
          <w:p>
            <w:pPr>
              <w:jc w:val="center"/>
              <w:rPr>
                <w:rFonts w:hint="default" w:ascii="Times New Roman" w:hAnsi="Times New Roman" w:cs="Times New Roman"/>
                <w:color w:val="000000"/>
                <w:sz w:val="24"/>
                <w:szCs w:val="24"/>
              </w:rPr>
            </w:pPr>
          </w:p>
        </w:tc>
        <w:tc>
          <w:tcPr>
            <w:tcW w:w="1377"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行政职务</w:t>
            </w:r>
          </w:p>
        </w:tc>
        <w:tc>
          <w:tcPr>
            <w:tcW w:w="2510" w:type="dxa"/>
            <w:gridSpan w:val="3"/>
            <w:vAlign w:val="center"/>
          </w:tcPr>
          <w:p>
            <w:pPr>
              <w:jc w:val="center"/>
              <w:rPr>
                <w:rFonts w:hint="default" w:ascii="Times New Roman" w:hAnsi="Times New Roman" w:cs="Times New Roman"/>
                <w:color w:val="000000"/>
                <w:sz w:val="24"/>
                <w:szCs w:val="24"/>
              </w:rPr>
            </w:pPr>
          </w:p>
        </w:tc>
        <w:tc>
          <w:tcPr>
            <w:tcW w:w="1779" w:type="dxa"/>
            <w:vMerge w:val="continue"/>
            <w:vAlign w:val="center"/>
          </w:tcPr>
          <w:p>
            <w:pPr>
              <w:ind w:firstLine="36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Merge w:val="restart"/>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毕业院校</w:t>
            </w:r>
          </w:p>
        </w:tc>
        <w:tc>
          <w:tcPr>
            <w:tcW w:w="2835" w:type="dxa"/>
            <w:gridSpan w:val="3"/>
            <w:vAlign w:val="center"/>
          </w:tcPr>
          <w:p>
            <w:pPr>
              <w:jc w:val="center"/>
              <w:rPr>
                <w:rFonts w:hint="default" w:ascii="Times New Roman" w:hAnsi="Times New Roman" w:cs="Times New Roman"/>
                <w:color w:val="000000"/>
                <w:sz w:val="24"/>
                <w:szCs w:val="24"/>
              </w:rPr>
            </w:pPr>
          </w:p>
        </w:tc>
        <w:tc>
          <w:tcPr>
            <w:tcW w:w="1377" w:type="dxa"/>
            <w:gridSpan w:val="2"/>
            <w:vMerge w:val="restart"/>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所学专业</w:t>
            </w:r>
          </w:p>
        </w:tc>
        <w:tc>
          <w:tcPr>
            <w:tcW w:w="2510" w:type="dxa"/>
            <w:gridSpan w:val="3"/>
            <w:vAlign w:val="center"/>
          </w:tcPr>
          <w:p>
            <w:pPr>
              <w:jc w:val="center"/>
              <w:rPr>
                <w:rFonts w:hint="default" w:ascii="Times New Roman" w:hAnsi="Times New Roman" w:cs="Times New Roman"/>
                <w:color w:val="000000"/>
                <w:sz w:val="24"/>
                <w:szCs w:val="24"/>
              </w:rPr>
            </w:pPr>
          </w:p>
        </w:tc>
        <w:tc>
          <w:tcPr>
            <w:tcW w:w="1779" w:type="dxa"/>
            <w:vMerge w:val="continue"/>
            <w:vAlign w:val="center"/>
          </w:tcPr>
          <w:p>
            <w:pPr>
              <w:ind w:firstLine="36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Merge w:val="continue"/>
            <w:vAlign w:val="center"/>
          </w:tcPr>
          <w:p>
            <w:pPr>
              <w:jc w:val="center"/>
              <w:rPr>
                <w:rFonts w:hint="default" w:ascii="Times New Roman" w:hAnsi="Times New Roman" w:cs="Times New Roman"/>
                <w:color w:val="000000"/>
                <w:sz w:val="24"/>
                <w:szCs w:val="24"/>
              </w:rPr>
            </w:pPr>
          </w:p>
        </w:tc>
        <w:tc>
          <w:tcPr>
            <w:tcW w:w="2835" w:type="dxa"/>
            <w:gridSpan w:val="3"/>
            <w:vAlign w:val="center"/>
          </w:tcPr>
          <w:p>
            <w:pPr>
              <w:jc w:val="center"/>
              <w:rPr>
                <w:rFonts w:hint="default" w:ascii="Times New Roman" w:hAnsi="Times New Roman" w:cs="Times New Roman"/>
                <w:color w:val="000000"/>
                <w:sz w:val="24"/>
                <w:szCs w:val="24"/>
              </w:rPr>
            </w:pPr>
          </w:p>
        </w:tc>
        <w:tc>
          <w:tcPr>
            <w:tcW w:w="1377" w:type="dxa"/>
            <w:gridSpan w:val="2"/>
            <w:vMerge w:val="continue"/>
            <w:vAlign w:val="center"/>
          </w:tcPr>
          <w:p>
            <w:pPr>
              <w:jc w:val="center"/>
              <w:rPr>
                <w:rFonts w:hint="default" w:ascii="Times New Roman" w:hAnsi="Times New Roman" w:cs="Times New Roman"/>
                <w:color w:val="000000"/>
                <w:sz w:val="24"/>
                <w:szCs w:val="24"/>
              </w:rPr>
            </w:pPr>
          </w:p>
        </w:tc>
        <w:tc>
          <w:tcPr>
            <w:tcW w:w="2510" w:type="dxa"/>
            <w:gridSpan w:val="3"/>
            <w:vAlign w:val="center"/>
          </w:tcPr>
          <w:p>
            <w:pPr>
              <w:jc w:val="center"/>
              <w:rPr>
                <w:rFonts w:hint="default" w:ascii="Times New Roman" w:hAnsi="Times New Roman" w:cs="Times New Roman"/>
                <w:color w:val="000000"/>
                <w:sz w:val="24"/>
                <w:szCs w:val="24"/>
              </w:rPr>
            </w:pPr>
          </w:p>
        </w:tc>
        <w:tc>
          <w:tcPr>
            <w:tcW w:w="1779" w:type="dxa"/>
            <w:vMerge w:val="continue"/>
            <w:vAlign w:val="center"/>
          </w:tcPr>
          <w:p>
            <w:pPr>
              <w:ind w:firstLine="36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Merge w:val="continue"/>
            <w:vAlign w:val="center"/>
          </w:tcPr>
          <w:p>
            <w:pPr>
              <w:jc w:val="center"/>
              <w:rPr>
                <w:rFonts w:hint="default" w:ascii="Times New Roman" w:hAnsi="Times New Roman" w:cs="Times New Roman"/>
                <w:color w:val="000000"/>
                <w:sz w:val="24"/>
                <w:szCs w:val="24"/>
              </w:rPr>
            </w:pPr>
          </w:p>
        </w:tc>
        <w:tc>
          <w:tcPr>
            <w:tcW w:w="2835" w:type="dxa"/>
            <w:gridSpan w:val="3"/>
            <w:vAlign w:val="center"/>
          </w:tcPr>
          <w:p>
            <w:pPr>
              <w:jc w:val="center"/>
              <w:rPr>
                <w:rFonts w:hint="default" w:ascii="Times New Roman" w:hAnsi="Times New Roman" w:cs="Times New Roman"/>
                <w:color w:val="000000"/>
                <w:sz w:val="24"/>
                <w:szCs w:val="24"/>
              </w:rPr>
            </w:pPr>
          </w:p>
        </w:tc>
        <w:tc>
          <w:tcPr>
            <w:tcW w:w="1377" w:type="dxa"/>
            <w:gridSpan w:val="2"/>
            <w:vMerge w:val="continue"/>
            <w:vAlign w:val="center"/>
          </w:tcPr>
          <w:p>
            <w:pPr>
              <w:jc w:val="center"/>
              <w:rPr>
                <w:rFonts w:hint="default" w:ascii="Times New Roman" w:hAnsi="Times New Roman" w:cs="Times New Roman"/>
                <w:color w:val="000000"/>
                <w:sz w:val="24"/>
                <w:szCs w:val="24"/>
              </w:rPr>
            </w:pPr>
          </w:p>
        </w:tc>
        <w:tc>
          <w:tcPr>
            <w:tcW w:w="2510" w:type="dxa"/>
            <w:gridSpan w:val="3"/>
            <w:vAlign w:val="center"/>
          </w:tcPr>
          <w:p>
            <w:pPr>
              <w:jc w:val="center"/>
              <w:rPr>
                <w:rFonts w:hint="default" w:ascii="Times New Roman" w:hAnsi="Times New Roman" w:cs="Times New Roman"/>
                <w:color w:val="000000"/>
                <w:sz w:val="24"/>
                <w:szCs w:val="24"/>
              </w:rPr>
            </w:pPr>
          </w:p>
        </w:tc>
        <w:tc>
          <w:tcPr>
            <w:tcW w:w="1779" w:type="dxa"/>
            <w:vMerge w:val="continue"/>
            <w:vAlign w:val="center"/>
          </w:tcPr>
          <w:p>
            <w:pPr>
              <w:ind w:firstLine="360"/>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工作单位</w:t>
            </w:r>
          </w:p>
        </w:tc>
        <w:tc>
          <w:tcPr>
            <w:tcW w:w="8501" w:type="dxa"/>
            <w:gridSpan w:val="9"/>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474"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申报类别</w:t>
            </w:r>
          </w:p>
        </w:tc>
        <w:tc>
          <w:tcPr>
            <w:tcW w:w="8501" w:type="dxa"/>
            <w:gridSpan w:val="9"/>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bCs/>
                <w:color w:val="000000"/>
                <w:kern w:val="0"/>
                <w:sz w:val="24"/>
                <w:szCs w:val="24"/>
              </w:rPr>
              <w:t>□技术专家       □法律专家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restart"/>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联系</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方式</w:t>
            </w:r>
          </w:p>
        </w:tc>
        <w:tc>
          <w:tcPr>
            <w:tcW w:w="1224"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手机号码</w:t>
            </w:r>
          </w:p>
        </w:tc>
        <w:tc>
          <w:tcPr>
            <w:tcW w:w="3272" w:type="dxa"/>
            <w:gridSpan w:val="3"/>
            <w:vAlign w:val="center"/>
          </w:tcPr>
          <w:p>
            <w:pPr>
              <w:jc w:val="center"/>
              <w:rPr>
                <w:rFonts w:hint="default" w:ascii="Times New Roman" w:hAnsi="Times New Roman" w:cs="Times New Roman"/>
                <w:color w:val="000000"/>
                <w:sz w:val="24"/>
                <w:szCs w:val="24"/>
              </w:rPr>
            </w:pPr>
          </w:p>
        </w:tc>
        <w:tc>
          <w:tcPr>
            <w:tcW w:w="125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邮箱</w:t>
            </w:r>
          </w:p>
        </w:tc>
        <w:tc>
          <w:tcPr>
            <w:tcW w:w="3033" w:type="dxa"/>
            <w:gridSpan w:val="3"/>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continue"/>
            <w:vAlign w:val="center"/>
          </w:tcPr>
          <w:p>
            <w:pPr>
              <w:jc w:val="center"/>
              <w:rPr>
                <w:rFonts w:hint="default" w:ascii="Times New Roman" w:hAnsi="Times New Roman" w:cs="Times New Roman"/>
                <w:color w:val="000000"/>
                <w:sz w:val="24"/>
                <w:szCs w:val="24"/>
              </w:rPr>
            </w:pPr>
          </w:p>
        </w:tc>
        <w:tc>
          <w:tcPr>
            <w:tcW w:w="1224"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微信号</w:t>
            </w:r>
          </w:p>
        </w:tc>
        <w:tc>
          <w:tcPr>
            <w:tcW w:w="3272" w:type="dxa"/>
            <w:gridSpan w:val="3"/>
            <w:vAlign w:val="center"/>
          </w:tcPr>
          <w:p>
            <w:pPr>
              <w:jc w:val="center"/>
              <w:rPr>
                <w:rFonts w:hint="default" w:ascii="Times New Roman" w:hAnsi="Times New Roman" w:cs="Times New Roman"/>
                <w:color w:val="000000"/>
                <w:sz w:val="24"/>
                <w:szCs w:val="24"/>
              </w:rPr>
            </w:pPr>
          </w:p>
        </w:tc>
        <w:tc>
          <w:tcPr>
            <w:tcW w:w="125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传真号码</w:t>
            </w:r>
          </w:p>
        </w:tc>
        <w:tc>
          <w:tcPr>
            <w:tcW w:w="3033" w:type="dxa"/>
            <w:gridSpan w:val="3"/>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continue"/>
            <w:vAlign w:val="center"/>
          </w:tcPr>
          <w:p>
            <w:pPr>
              <w:jc w:val="center"/>
              <w:rPr>
                <w:rFonts w:hint="default" w:ascii="Times New Roman" w:hAnsi="Times New Roman" w:cs="Times New Roman"/>
                <w:color w:val="000000"/>
                <w:sz w:val="24"/>
                <w:szCs w:val="24"/>
              </w:rPr>
            </w:pPr>
          </w:p>
        </w:tc>
        <w:tc>
          <w:tcPr>
            <w:tcW w:w="1224"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联系地址</w:t>
            </w:r>
          </w:p>
        </w:tc>
        <w:tc>
          <w:tcPr>
            <w:tcW w:w="4528" w:type="dxa"/>
            <w:gridSpan w:val="4"/>
            <w:vAlign w:val="center"/>
          </w:tcPr>
          <w:p>
            <w:pPr>
              <w:jc w:val="center"/>
              <w:rPr>
                <w:rFonts w:hint="default" w:ascii="Times New Roman" w:hAnsi="Times New Roman" w:cs="Times New Roman"/>
                <w:color w:val="000000"/>
                <w:sz w:val="24"/>
                <w:szCs w:val="24"/>
              </w:rPr>
            </w:pPr>
          </w:p>
        </w:tc>
        <w:tc>
          <w:tcPr>
            <w:tcW w:w="1037"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邮  编</w:t>
            </w:r>
          </w:p>
        </w:tc>
        <w:tc>
          <w:tcPr>
            <w:tcW w:w="1996"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softHyphen/>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restart"/>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工作</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简历</w:t>
            </w:r>
          </w:p>
        </w:tc>
        <w:tc>
          <w:tcPr>
            <w:tcW w:w="1224"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时间</w:t>
            </w:r>
          </w:p>
        </w:tc>
        <w:tc>
          <w:tcPr>
            <w:tcW w:w="3255"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工作单位</w:t>
            </w:r>
          </w:p>
        </w:tc>
        <w:tc>
          <w:tcPr>
            <w:tcW w:w="2310" w:type="dxa"/>
            <w:gridSpan w:val="3"/>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 w:val="24"/>
                <w:szCs w:val="24"/>
              </w:rPr>
              <w:t>从事工作</w:t>
            </w:r>
          </w:p>
        </w:tc>
        <w:tc>
          <w:tcPr>
            <w:tcW w:w="1996" w:type="dxa"/>
            <w:gridSpan w:val="2"/>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continue"/>
            <w:vAlign w:val="center"/>
          </w:tcPr>
          <w:p>
            <w:pPr>
              <w:rPr>
                <w:rFonts w:hint="default" w:ascii="Times New Roman" w:hAnsi="Times New Roman" w:cs="Times New Roman"/>
                <w:color w:val="000000"/>
                <w:sz w:val="24"/>
                <w:szCs w:val="24"/>
              </w:rPr>
            </w:pPr>
          </w:p>
        </w:tc>
        <w:tc>
          <w:tcPr>
            <w:tcW w:w="1224" w:type="dxa"/>
            <w:gridSpan w:val="3"/>
            <w:vAlign w:val="center"/>
          </w:tcPr>
          <w:p>
            <w:pPr>
              <w:rPr>
                <w:rFonts w:hint="default" w:ascii="Times New Roman" w:hAnsi="Times New Roman" w:cs="Times New Roman"/>
                <w:color w:val="000000"/>
                <w:sz w:val="24"/>
                <w:szCs w:val="24"/>
              </w:rPr>
            </w:pPr>
          </w:p>
        </w:tc>
        <w:tc>
          <w:tcPr>
            <w:tcW w:w="3255" w:type="dxa"/>
            <w:gridSpan w:val="2"/>
            <w:vAlign w:val="center"/>
          </w:tcPr>
          <w:p>
            <w:pPr>
              <w:rPr>
                <w:rFonts w:hint="default" w:ascii="Times New Roman" w:hAnsi="Times New Roman" w:cs="Times New Roman"/>
                <w:color w:val="000000"/>
                <w:sz w:val="24"/>
                <w:szCs w:val="24"/>
              </w:rPr>
            </w:pPr>
          </w:p>
        </w:tc>
        <w:tc>
          <w:tcPr>
            <w:tcW w:w="2310" w:type="dxa"/>
            <w:gridSpan w:val="3"/>
            <w:vAlign w:val="center"/>
          </w:tcPr>
          <w:p>
            <w:pPr>
              <w:rPr>
                <w:rFonts w:hint="default" w:ascii="Times New Roman" w:hAnsi="Times New Roman" w:cs="Times New Roman"/>
                <w:color w:val="000000"/>
                <w:sz w:val="24"/>
                <w:szCs w:val="24"/>
              </w:rPr>
            </w:pPr>
          </w:p>
        </w:tc>
        <w:tc>
          <w:tcPr>
            <w:tcW w:w="1996" w:type="dxa"/>
            <w:gridSpan w:val="2"/>
            <w:vAlign w:val="center"/>
          </w:tcPr>
          <w:p>
            <w:pP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continue"/>
            <w:vAlign w:val="center"/>
          </w:tcPr>
          <w:p>
            <w:pPr>
              <w:rPr>
                <w:rFonts w:hint="default" w:ascii="Times New Roman" w:hAnsi="Times New Roman" w:cs="Times New Roman"/>
                <w:color w:val="000000"/>
                <w:sz w:val="24"/>
                <w:szCs w:val="24"/>
              </w:rPr>
            </w:pPr>
          </w:p>
        </w:tc>
        <w:tc>
          <w:tcPr>
            <w:tcW w:w="1224" w:type="dxa"/>
            <w:gridSpan w:val="3"/>
            <w:vAlign w:val="center"/>
          </w:tcPr>
          <w:p>
            <w:pPr>
              <w:rPr>
                <w:rFonts w:hint="default" w:ascii="Times New Roman" w:hAnsi="Times New Roman" w:cs="Times New Roman"/>
                <w:color w:val="000000"/>
                <w:sz w:val="24"/>
                <w:szCs w:val="24"/>
              </w:rPr>
            </w:pPr>
          </w:p>
        </w:tc>
        <w:tc>
          <w:tcPr>
            <w:tcW w:w="3255" w:type="dxa"/>
            <w:gridSpan w:val="2"/>
            <w:vAlign w:val="center"/>
          </w:tcPr>
          <w:p>
            <w:pPr>
              <w:rPr>
                <w:rFonts w:hint="default" w:ascii="Times New Roman" w:hAnsi="Times New Roman" w:cs="Times New Roman"/>
                <w:color w:val="000000"/>
                <w:sz w:val="24"/>
                <w:szCs w:val="24"/>
              </w:rPr>
            </w:pPr>
          </w:p>
        </w:tc>
        <w:tc>
          <w:tcPr>
            <w:tcW w:w="2310" w:type="dxa"/>
            <w:gridSpan w:val="3"/>
            <w:vAlign w:val="center"/>
          </w:tcPr>
          <w:p>
            <w:pPr>
              <w:rPr>
                <w:rFonts w:hint="default" w:ascii="Times New Roman" w:hAnsi="Times New Roman" w:cs="Times New Roman"/>
                <w:color w:val="000000"/>
                <w:sz w:val="24"/>
                <w:szCs w:val="24"/>
              </w:rPr>
            </w:pPr>
          </w:p>
        </w:tc>
        <w:tc>
          <w:tcPr>
            <w:tcW w:w="1996" w:type="dxa"/>
            <w:gridSpan w:val="2"/>
            <w:vAlign w:val="center"/>
          </w:tcPr>
          <w:p>
            <w:pP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restart"/>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专业业绩及获奖情况(含论文、课题等)</w:t>
            </w:r>
          </w:p>
        </w:tc>
        <w:tc>
          <w:tcPr>
            <w:tcW w:w="4479" w:type="dxa"/>
            <w:gridSpan w:val="5"/>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 w:val="24"/>
                <w:szCs w:val="24"/>
              </w:rPr>
              <w:t>主要项目或课题名称</w:t>
            </w:r>
          </w:p>
        </w:tc>
        <w:tc>
          <w:tcPr>
            <w:tcW w:w="2310" w:type="dxa"/>
            <w:gridSpan w:val="3"/>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完成(获奖)情况</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和时间</w:t>
            </w:r>
          </w:p>
        </w:tc>
        <w:tc>
          <w:tcPr>
            <w:tcW w:w="1996" w:type="dxa"/>
            <w:gridSpan w:val="2"/>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本人作用</w:t>
            </w:r>
          </w:p>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（主导</w:t>
            </w:r>
            <w:r>
              <w:rPr>
                <w:rFonts w:hint="default" w:ascii="Times New Roman" w:hAnsi="Times New Roman" w:cs="Times New Roman"/>
                <w:color w:val="000000"/>
                <w:szCs w:val="21"/>
                <w:lang w:val="en-US" w:eastAsia="zh-CN"/>
              </w:rPr>
              <w:t>/组织/辅导作用</w:t>
            </w:r>
            <w:r>
              <w:rPr>
                <w:rFonts w:hint="default" w:ascii="Times New Roman" w:hAnsi="Times New Roman" w:cs="Times New Roman"/>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continue"/>
            <w:vAlign w:val="center"/>
          </w:tcPr>
          <w:p>
            <w:pPr>
              <w:jc w:val="center"/>
              <w:rPr>
                <w:rFonts w:hint="default" w:ascii="Times New Roman" w:hAnsi="Times New Roman" w:cs="Times New Roman"/>
                <w:color w:val="000000"/>
                <w:sz w:val="24"/>
                <w:szCs w:val="24"/>
              </w:rPr>
            </w:pPr>
          </w:p>
        </w:tc>
        <w:tc>
          <w:tcPr>
            <w:tcW w:w="4479" w:type="dxa"/>
            <w:gridSpan w:val="5"/>
            <w:vAlign w:val="center"/>
          </w:tcPr>
          <w:p>
            <w:pPr>
              <w:jc w:val="center"/>
              <w:rPr>
                <w:rFonts w:hint="default" w:ascii="Times New Roman" w:hAnsi="Times New Roman" w:cs="Times New Roman"/>
                <w:color w:val="000000"/>
                <w:sz w:val="24"/>
                <w:szCs w:val="24"/>
              </w:rPr>
            </w:pPr>
          </w:p>
        </w:tc>
        <w:tc>
          <w:tcPr>
            <w:tcW w:w="2310" w:type="dxa"/>
            <w:gridSpan w:val="3"/>
            <w:vAlign w:val="center"/>
          </w:tcPr>
          <w:p>
            <w:pPr>
              <w:jc w:val="center"/>
              <w:rPr>
                <w:rFonts w:hint="default" w:ascii="Times New Roman" w:hAnsi="Times New Roman" w:cs="Times New Roman"/>
                <w:color w:val="000000"/>
                <w:sz w:val="24"/>
                <w:szCs w:val="24"/>
              </w:rPr>
            </w:pPr>
          </w:p>
        </w:tc>
        <w:tc>
          <w:tcPr>
            <w:tcW w:w="1996" w:type="dxa"/>
            <w:gridSpan w:val="2"/>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90" w:type="dxa"/>
            <w:vMerge w:val="continue"/>
            <w:vAlign w:val="center"/>
          </w:tcPr>
          <w:p>
            <w:pPr>
              <w:jc w:val="center"/>
              <w:rPr>
                <w:rFonts w:hint="default" w:ascii="Times New Roman" w:hAnsi="Times New Roman" w:cs="Times New Roman"/>
                <w:color w:val="000000"/>
                <w:sz w:val="24"/>
                <w:szCs w:val="24"/>
              </w:rPr>
            </w:pPr>
          </w:p>
        </w:tc>
        <w:tc>
          <w:tcPr>
            <w:tcW w:w="4479" w:type="dxa"/>
            <w:gridSpan w:val="5"/>
            <w:vAlign w:val="center"/>
          </w:tcPr>
          <w:p>
            <w:pPr>
              <w:jc w:val="center"/>
              <w:rPr>
                <w:rFonts w:hint="default" w:ascii="Times New Roman" w:hAnsi="Times New Roman" w:cs="Times New Roman"/>
                <w:color w:val="000000"/>
                <w:sz w:val="24"/>
                <w:szCs w:val="24"/>
              </w:rPr>
            </w:pPr>
          </w:p>
        </w:tc>
        <w:tc>
          <w:tcPr>
            <w:tcW w:w="2310" w:type="dxa"/>
            <w:gridSpan w:val="3"/>
            <w:vAlign w:val="center"/>
          </w:tcPr>
          <w:p>
            <w:pPr>
              <w:jc w:val="center"/>
              <w:rPr>
                <w:rFonts w:hint="default" w:ascii="Times New Roman" w:hAnsi="Times New Roman" w:cs="Times New Roman"/>
                <w:color w:val="000000"/>
                <w:sz w:val="24"/>
                <w:szCs w:val="24"/>
              </w:rPr>
            </w:pPr>
          </w:p>
        </w:tc>
        <w:tc>
          <w:tcPr>
            <w:tcW w:w="1996" w:type="dxa"/>
            <w:gridSpan w:val="2"/>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190" w:type="dxa"/>
            <w:vMerge w:val="continue"/>
            <w:vAlign w:val="center"/>
          </w:tcPr>
          <w:p>
            <w:pPr>
              <w:jc w:val="center"/>
              <w:rPr>
                <w:rFonts w:hint="default" w:ascii="Times New Roman" w:hAnsi="Times New Roman" w:cs="Times New Roman"/>
                <w:color w:val="000000"/>
                <w:sz w:val="24"/>
                <w:szCs w:val="24"/>
              </w:rPr>
            </w:pPr>
          </w:p>
        </w:tc>
        <w:tc>
          <w:tcPr>
            <w:tcW w:w="4479" w:type="dxa"/>
            <w:gridSpan w:val="5"/>
            <w:vAlign w:val="center"/>
          </w:tcPr>
          <w:p>
            <w:pPr>
              <w:jc w:val="center"/>
              <w:rPr>
                <w:rFonts w:hint="default" w:ascii="Times New Roman" w:hAnsi="Times New Roman" w:cs="Times New Roman"/>
                <w:color w:val="000000"/>
                <w:sz w:val="24"/>
                <w:szCs w:val="24"/>
              </w:rPr>
            </w:pPr>
          </w:p>
        </w:tc>
        <w:tc>
          <w:tcPr>
            <w:tcW w:w="2310" w:type="dxa"/>
            <w:gridSpan w:val="3"/>
            <w:vAlign w:val="center"/>
          </w:tcPr>
          <w:p>
            <w:pPr>
              <w:jc w:val="center"/>
              <w:rPr>
                <w:rFonts w:hint="default" w:ascii="Times New Roman" w:hAnsi="Times New Roman" w:cs="Times New Roman"/>
                <w:color w:val="000000"/>
                <w:sz w:val="24"/>
                <w:szCs w:val="24"/>
              </w:rPr>
            </w:pPr>
          </w:p>
        </w:tc>
        <w:tc>
          <w:tcPr>
            <w:tcW w:w="1996" w:type="dxa"/>
            <w:gridSpan w:val="2"/>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4" w:type="dxa"/>
            <w:gridSpan w:val="3"/>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A.行业领域</w:t>
            </w:r>
          </w:p>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（技术专家填写，可多选）</w:t>
            </w:r>
          </w:p>
        </w:tc>
        <w:tc>
          <w:tcPr>
            <w:tcW w:w="7981" w:type="dxa"/>
            <w:gridSpan w:val="8"/>
          </w:tcPr>
          <w:p>
            <w:pPr>
              <w:adjustRightInd w:val="0"/>
              <w:snapToGrid w:val="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□化合物合成  □化合物活性筛选  □结构生物学  □毒理学评价</w:t>
            </w:r>
          </w:p>
          <w:p>
            <w:pPr>
              <w:adjustRightInd w:val="0"/>
              <w:snapToGrid w:val="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□药效学评价  □药代动力学评价  □制剂研究    □新药注册  </w:t>
            </w:r>
          </w:p>
          <w:p>
            <w:pPr>
              <w:adjustRightInd w:val="0"/>
              <w:snapToGrid w:val="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其他</w:t>
            </w:r>
            <w:r>
              <w:rPr>
                <w:rFonts w:hint="default" w:ascii="Times New Roman" w:hAnsi="Times New Roman" w:cs="Times New Roman"/>
                <w:color w:val="00000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94" w:type="dxa"/>
            <w:gridSpan w:val="3"/>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B．行业领域</w:t>
            </w:r>
          </w:p>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（法律专家填写，可多选）</w:t>
            </w:r>
          </w:p>
        </w:tc>
        <w:tc>
          <w:tcPr>
            <w:tcW w:w="7981" w:type="dxa"/>
            <w:gridSpan w:val="8"/>
          </w:tcPr>
          <w:p>
            <w:pPr>
              <w:widowControl/>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□专利申请    □专利无效/侵权   □商业秘密    □新药注册</w:t>
            </w:r>
          </w:p>
          <w:p>
            <w:pPr>
              <w:widowControl/>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□IPO         □大健康          </w:t>
            </w:r>
          </w:p>
          <w:p>
            <w:pPr>
              <w:widowControl/>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其他</w:t>
            </w:r>
            <w:r>
              <w:rPr>
                <w:rFonts w:hint="default" w:ascii="Times New Roman" w:hAnsi="Times New Roman" w:cs="Times New Roman"/>
                <w:color w:val="00000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9975" w:type="dxa"/>
            <w:gridSpan w:val="11"/>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sz w:val="24"/>
                <w:szCs w:val="24"/>
              </w:rPr>
              <w:t>本人</w:t>
            </w:r>
            <w:r>
              <w:rPr>
                <w:rFonts w:hint="default" w:ascii="Times New Roman" w:hAnsi="Times New Roman" w:cs="Times New Roman"/>
                <w:color w:val="000000"/>
                <w:kern w:val="0"/>
                <w:sz w:val="24"/>
                <w:szCs w:val="24"/>
              </w:rPr>
              <w:t xml:space="preserve">签名： </w:t>
            </w:r>
          </w:p>
          <w:p>
            <w:pPr>
              <w:widowControl/>
              <w:spacing w:before="100" w:beforeAutospacing="1" w:after="100" w:afterAutospacing="1"/>
              <w:ind w:firstLine="480" w:firstLineChars="200"/>
              <w:jc w:val="right"/>
              <w:rPr>
                <w:rFonts w:hint="default" w:ascii="Times New Roman" w:hAnsi="Times New Roman" w:cs="Times New Roman"/>
                <w:color w:val="000000"/>
                <w:kern w:val="0"/>
                <w:sz w:val="24"/>
                <w:szCs w:val="24"/>
              </w:rPr>
            </w:pPr>
            <w:r>
              <w:rPr>
                <w:rFonts w:hint="default" w:ascii="Times New Roman" w:hAnsi="Times New Roman" w:cs="Times New Roman"/>
                <w:color w:val="000000"/>
                <w:sz w:val="24"/>
                <w:szCs w:val="24"/>
              </w:rPr>
              <w:t>日期：    年   月   日</w:t>
            </w:r>
          </w:p>
        </w:tc>
      </w:tr>
    </w:tbl>
    <w:p>
      <w:pPr>
        <w:adjustRightInd w:val="0"/>
        <w:snapToGrid w:val="0"/>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填写说明：毕业院校及所学专业填写大学以上学习经历。</w:t>
      </w:r>
    </w:p>
    <w:p>
      <w:pP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br w:type="page"/>
      </w:r>
    </w:p>
    <w:p>
      <w:pPr>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附件2</w:t>
      </w:r>
    </w:p>
    <w:p>
      <w:pPr>
        <w:spacing w:line="560" w:lineRule="exact"/>
        <w:jc w:val="center"/>
        <w:rPr>
          <w:rFonts w:hint="default" w:ascii="Times New Roman" w:hAnsi="Times New Roman" w:eastAsia="黑体" w:cs="Times New Roman"/>
          <w:color w:val="000000"/>
          <w:sz w:val="32"/>
          <w:szCs w:val="32"/>
        </w:rPr>
      </w:pPr>
    </w:p>
    <w:p>
      <w:pPr>
        <w:spacing w:line="560" w:lineRule="exact"/>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无锡市生物医药产业链法律服务专家库入库承诺书</w:t>
      </w:r>
    </w:p>
    <w:p>
      <w:pPr>
        <w:adjustRightInd w:val="0"/>
        <w:snapToGrid w:val="0"/>
        <w:spacing w:line="560" w:lineRule="exact"/>
        <w:rPr>
          <w:rFonts w:hint="default" w:ascii="Times New Roman" w:hAnsi="Times New Roman" w:cs="Times New Roman"/>
          <w:color w:val="000000"/>
          <w:szCs w:val="24"/>
        </w:rPr>
      </w:pPr>
    </w:p>
    <w:p>
      <w:pPr>
        <w:adjustRightInd w:val="0"/>
        <w:snapToGrid w:val="0"/>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致无锡市律师协会、无锡市生物医药产业法律服务联盟：</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自愿申请成为无锡市生物医药产业法律服务联盟特邀专家（□技术专家/□法律专家），并作出如下承诺：</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本人填写、提交的材料真实有效；</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本人有能力在相关领域出具独立的专家意见，并对本人的专家意见承担法律责任；</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本人将严格保守在专家咨询服务活动中获悉的技术秘密、商业秘密以及其他不宜公开的情况；</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本人自愿公开工作单位、行政职务、相关资质、行业领域、专业领域等信息，并自愿接受社会监督；</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本人自愿接受诚信评价和惩戒。</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p>
    <w:p>
      <w:pPr>
        <w:adjustRightInd w:val="0"/>
        <w:snapToGrid w:val="0"/>
        <w:spacing w:line="560" w:lineRule="exact"/>
        <w:ind w:firstLine="640" w:firstLineChars="200"/>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承诺人（签字）：</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w:t>
      </w:r>
    </w:p>
    <w:p>
      <w:pPr>
        <w:autoSpaceDE w:val="0"/>
        <w:autoSpaceDN w:val="0"/>
        <w:adjustRightInd w:val="0"/>
        <w:snapToGrid w:val="0"/>
        <w:spacing w:line="560" w:lineRule="exact"/>
        <w:ind w:firstLine="640" w:firstLineChars="200"/>
        <w:jc w:val="righ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_____年_____月_____日</w:t>
      </w:r>
    </w:p>
    <w:p>
      <w:pPr>
        <w:adjustRightInd w:val="0"/>
        <w:snapToGrid w:val="0"/>
        <w:rPr>
          <w:rFonts w:hint="default" w:ascii="Times New Roman" w:hAnsi="Times New Roman" w:cs="Times New Roman"/>
          <w:color w:val="000000"/>
          <w:kern w:val="0"/>
          <w:sz w:val="24"/>
          <w:szCs w:val="24"/>
        </w:rPr>
      </w:pPr>
    </w:p>
    <w:p>
      <w:pPr>
        <w:spacing w:line="360" w:lineRule="auto"/>
        <w:ind w:firstLine="480" w:firstLineChars="200"/>
        <w:rPr>
          <w:rFonts w:hint="default" w:ascii="Times New Roman" w:hAnsi="Times New Roman" w:cs="Times New Roman"/>
          <w:szCs w:val="24"/>
        </w:rPr>
      </w:pPr>
    </w:p>
    <w:p>
      <w:pPr>
        <w:pStyle w:val="28"/>
        <w:spacing w:line="360" w:lineRule="auto"/>
        <w:ind w:left="360" w:firstLine="480"/>
        <w:rPr>
          <w:rFonts w:hint="default" w:ascii="Times New Roman" w:hAnsi="Times New Roman" w:cs="Times New Roman"/>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01373"/>
    <w:multiLevelType w:val="singleLevel"/>
    <w:tmpl w:val="87B01373"/>
    <w:lvl w:ilvl="0" w:tentative="0">
      <w:start w:val="1"/>
      <w:numFmt w:val="decimal"/>
      <w:suff w:val="nothing"/>
      <w:lvlText w:val="%1、"/>
      <w:lvlJc w:val="left"/>
    </w:lvl>
  </w:abstractNum>
  <w:abstractNum w:abstractNumId="1">
    <w:nsid w:val="18791DBF"/>
    <w:multiLevelType w:val="multilevel"/>
    <w:tmpl w:val="18791DBF"/>
    <w:lvl w:ilvl="0" w:tentative="0">
      <w:start w:val="1"/>
      <w:numFmt w:val="chineseCountingThousand"/>
      <w:pStyle w:val="26"/>
      <w:lvlText w:val="%1、"/>
      <w:lvlJc w:val="left"/>
      <w:pPr>
        <w:tabs>
          <w:tab w:val="left" w:pos="851"/>
        </w:tabs>
        <w:ind w:left="851" w:hanging="431"/>
      </w:pPr>
      <w:rPr>
        <w:rFonts w:hint="eastAsia"/>
        <w:b/>
        <w:bCs/>
        <w:i w:val="0"/>
        <w:color w:val="auto"/>
      </w:rPr>
    </w:lvl>
    <w:lvl w:ilvl="1" w:tentative="0">
      <w:start w:val="1"/>
      <w:numFmt w:val="chineseCountingThousand"/>
      <w:pStyle w:val="23"/>
      <w:lvlText w:val="（%2）"/>
      <w:lvlJc w:val="left"/>
      <w:pPr>
        <w:tabs>
          <w:tab w:val="left" w:pos="839"/>
        </w:tabs>
        <w:ind w:left="839" w:hanging="839"/>
      </w:pPr>
      <w:rPr>
        <w:rFonts w:hint="eastAsia" w:eastAsia="宋体"/>
        <w:b w:val="0"/>
        <w:i w:val="0"/>
        <w:sz w:val="24"/>
      </w:rPr>
    </w:lvl>
    <w:lvl w:ilvl="2" w:tentative="0">
      <w:start w:val="1"/>
      <w:numFmt w:val="decimal"/>
      <w:pStyle w:val="21"/>
      <w:lvlText w:val="%3."/>
      <w:lvlJc w:val="right"/>
      <w:pPr>
        <w:tabs>
          <w:tab w:val="left" w:pos="680"/>
        </w:tabs>
        <w:ind w:left="794" w:hanging="114"/>
      </w:pPr>
      <w:rPr>
        <w:rFonts w:hint="default" w:ascii="Arial" w:hAnsi="Arial"/>
        <w:b w:val="0"/>
        <w:i w:val="0"/>
        <w:sz w:val="24"/>
      </w:rPr>
    </w:lvl>
    <w:lvl w:ilvl="3" w:tentative="0">
      <w:start w:val="1"/>
      <w:numFmt w:val="decimal"/>
      <w:pStyle w:val="22"/>
      <w:lvlText w:val="(%4)"/>
      <w:lvlJc w:val="left"/>
      <w:pPr>
        <w:tabs>
          <w:tab w:val="left" w:pos="1554"/>
        </w:tabs>
        <w:ind w:left="1554" w:hanging="419"/>
      </w:pPr>
      <w:rPr>
        <w:rFonts w:hint="default" w:ascii="Arial" w:hAnsi="Arial"/>
      </w:rPr>
    </w:lvl>
    <w:lvl w:ilvl="4" w:tentative="0">
      <w:start w:val="1"/>
      <w:numFmt w:val="lowerLetter"/>
      <w:lvlText w:val="%5)"/>
      <w:lvlJc w:val="left"/>
      <w:pPr>
        <w:tabs>
          <w:tab w:val="left" w:pos="1270"/>
        </w:tabs>
        <w:ind w:left="1270" w:hanging="419"/>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7C"/>
    <w:rsid w:val="000325C6"/>
    <w:rsid w:val="000E192B"/>
    <w:rsid w:val="001A0AE2"/>
    <w:rsid w:val="001F3C39"/>
    <w:rsid w:val="00227B86"/>
    <w:rsid w:val="00277755"/>
    <w:rsid w:val="002A4422"/>
    <w:rsid w:val="002C5E86"/>
    <w:rsid w:val="002E3E37"/>
    <w:rsid w:val="00423582"/>
    <w:rsid w:val="00423685"/>
    <w:rsid w:val="0049131D"/>
    <w:rsid w:val="005C3EBE"/>
    <w:rsid w:val="005C71EB"/>
    <w:rsid w:val="00690F50"/>
    <w:rsid w:val="006A1338"/>
    <w:rsid w:val="0076114C"/>
    <w:rsid w:val="007805B1"/>
    <w:rsid w:val="0078571C"/>
    <w:rsid w:val="0079087C"/>
    <w:rsid w:val="007C2F9C"/>
    <w:rsid w:val="007C7E21"/>
    <w:rsid w:val="007F1309"/>
    <w:rsid w:val="00825B08"/>
    <w:rsid w:val="008A7A46"/>
    <w:rsid w:val="008D4592"/>
    <w:rsid w:val="00982613"/>
    <w:rsid w:val="009F09CC"/>
    <w:rsid w:val="009F74BA"/>
    <w:rsid w:val="00B324B1"/>
    <w:rsid w:val="00B416A4"/>
    <w:rsid w:val="00C170C2"/>
    <w:rsid w:val="00C954ED"/>
    <w:rsid w:val="00CE1163"/>
    <w:rsid w:val="00D47718"/>
    <w:rsid w:val="00D57793"/>
    <w:rsid w:val="00DF3003"/>
    <w:rsid w:val="00E377C2"/>
    <w:rsid w:val="00E500CC"/>
    <w:rsid w:val="00EF2C97"/>
    <w:rsid w:val="00EF3FB7"/>
    <w:rsid w:val="00F2033C"/>
    <w:rsid w:val="00F27B29"/>
    <w:rsid w:val="00F86379"/>
    <w:rsid w:val="00FA7D86"/>
    <w:rsid w:val="050A51FF"/>
    <w:rsid w:val="0D07246C"/>
    <w:rsid w:val="14DA5E2B"/>
    <w:rsid w:val="417F78E9"/>
    <w:rsid w:val="5CA92024"/>
    <w:rsid w:val="696D32E2"/>
    <w:rsid w:val="6DB70C9A"/>
    <w:rsid w:val="6F0A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6"/>
    <w:qFormat/>
    <w:uiPriority w:val="9"/>
    <w:pPr>
      <w:keepNext/>
      <w:keepLines/>
      <w:spacing w:before="340" w:after="330" w:line="578" w:lineRule="auto"/>
      <w:jc w:val="center"/>
      <w:outlineLvl w:val="0"/>
    </w:pPr>
    <w:rPr>
      <w:rFonts w:eastAsia="黑体" w:cs="Times New Roman"/>
      <w:b/>
      <w:bCs/>
      <w:color w:val="000000"/>
      <w:kern w:val="44"/>
      <w:sz w:val="44"/>
      <w:szCs w:val="44"/>
      <w:lang w:eastAsia="en-US" w:bidi="en-US"/>
    </w:rPr>
  </w:style>
  <w:style w:type="paragraph" w:styleId="3">
    <w:name w:val="heading 2"/>
    <w:basedOn w:val="1"/>
    <w:next w:val="1"/>
    <w:link w:val="15"/>
    <w:unhideWhenUsed/>
    <w:qFormat/>
    <w:uiPriority w:val="9"/>
    <w:pPr>
      <w:keepNext/>
      <w:keepLines/>
      <w:spacing w:before="260" w:after="260" w:line="416" w:lineRule="auto"/>
      <w:jc w:val="left"/>
      <w:outlineLvl w:val="1"/>
    </w:pPr>
    <w:rPr>
      <w:rFonts w:eastAsia="黑体" w:asciiTheme="majorHAnsi" w:hAnsiTheme="majorHAnsi" w:cstheme="majorBidi"/>
      <w:b/>
      <w:bCs/>
      <w:color w:val="000000"/>
      <w:sz w:val="30"/>
      <w:szCs w:val="32"/>
    </w:rPr>
  </w:style>
  <w:style w:type="paragraph" w:styleId="4">
    <w:name w:val="heading 3"/>
    <w:basedOn w:val="1"/>
    <w:next w:val="1"/>
    <w:link w:val="17"/>
    <w:semiHidden/>
    <w:unhideWhenUsed/>
    <w:qFormat/>
    <w:uiPriority w:val="9"/>
    <w:pPr>
      <w:keepNext/>
      <w:keepLines/>
      <w:spacing w:before="260" w:after="260" w:line="416" w:lineRule="auto"/>
      <w:jc w:val="left"/>
      <w:outlineLvl w:val="2"/>
    </w:pPr>
    <w:rPr>
      <w:rFonts w:cs="Times New Roman"/>
      <w:b/>
      <w:bCs/>
      <w:color w:val="000000"/>
      <w:kern w:val="0"/>
      <w:sz w:val="28"/>
      <w:szCs w:val="32"/>
      <w:lang w:eastAsia="en-US" w:bidi="en-US"/>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cstheme="majorBidi"/>
      <w:b/>
      <w:bCs/>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1"/>
    <w:semiHidden/>
    <w:unhideWhenUsed/>
    <w:qFormat/>
    <w:uiPriority w:val="99"/>
    <w:pPr>
      <w:jc w:val="left"/>
    </w:pPr>
  </w:style>
  <w:style w:type="paragraph" w:styleId="7">
    <w:name w:val="footer"/>
    <w:basedOn w:val="1"/>
    <w:link w:val="30"/>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3"/>
    <w:qFormat/>
    <w:uiPriority w:val="9"/>
    <w:rPr>
      <w:rFonts w:eastAsia="黑体" w:asciiTheme="majorHAnsi" w:hAnsiTheme="majorHAnsi" w:cstheme="majorBidi"/>
      <w:b/>
      <w:bCs/>
      <w:color w:val="000000"/>
      <w:sz w:val="30"/>
      <w:szCs w:val="32"/>
    </w:rPr>
  </w:style>
  <w:style w:type="character" w:customStyle="1" w:styleId="16">
    <w:name w:val="标题 1 字符"/>
    <w:basedOn w:val="11"/>
    <w:link w:val="2"/>
    <w:qFormat/>
    <w:uiPriority w:val="9"/>
    <w:rPr>
      <w:rFonts w:ascii="Times New Roman" w:hAnsi="Times New Roman" w:eastAsia="黑体" w:cs="Times New Roman"/>
      <w:b/>
      <w:bCs/>
      <w:color w:val="000000"/>
      <w:kern w:val="44"/>
      <w:sz w:val="44"/>
      <w:szCs w:val="44"/>
      <w:lang w:eastAsia="en-US" w:bidi="en-US"/>
    </w:rPr>
  </w:style>
  <w:style w:type="character" w:customStyle="1" w:styleId="17">
    <w:name w:val="标题 3 字符"/>
    <w:basedOn w:val="11"/>
    <w:link w:val="4"/>
    <w:semiHidden/>
    <w:qFormat/>
    <w:uiPriority w:val="9"/>
    <w:rPr>
      <w:rFonts w:ascii="Times New Roman" w:hAnsi="Times New Roman" w:eastAsia="宋体" w:cs="Times New Roman"/>
      <w:b/>
      <w:bCs/>
      <w:color w:val="000000"/>
      <w:kern w:val="0"/>
      <w:sz w:val="28"/>
      <w:szCs w:val="32"/>
      <w:lang w:eastAsia="en-US" w:bidi="en-US"/>
    </w:rPr>
  </w:style>
  <w:style w:type="paragraph" w:customStyle="1" w:styleId="18">
    <w:name w:val="法条"/>
    <w:basedOn w:val="1"/>
    <w:link w:val="19"/>
    <w:qFormat/>
    <w:uiPriority w:val="0"/>
    <w:pPr>
      <w:adjustRightInd w:val="0"/>
      <w:snapToGrid w:val="0"/>
      <w:spacing w:line="360" w:lineRule="auto"/>
      <w:ind w:firstLine="420" w:firstLineChars="200"/>
      <w:jc w:val="left"/>
    </w:pPr>
    <w:rPr>
      <w:rFonts w:ascii="宋体" w:hAnsi="宋体" w:eastAsia="黑体" w:cs="宋体"/>
      <w:b/>
      <w:color w:val="000000"/>
      <w:kern w:val="0"/>
      <w:szCs w:val="21"/>
      <w:lang w:val="zh-TW" w:eastAsia="zh-TW" w:bidi="zh-TW"/>
    </w:rPr>
  </w:style>
  <w:style w:type="character" w:customStyle="1" w:styleId="19">
    <w:name w:val="法条 字符"/>
    <w:basedOn w:val="11"/>
    <w:link w:val="18"/>
    <w:qFormat/>
    <w:uiPriority w:val="0"/>
    <w:rPr>
      <w:rFonts w:ascii="宋体" w:hAnsi="宋体" w:eastAsia="黑体" w:cs="宋体"/>
      <w:b/>
      <w:color w:val="000000"/>
      <w:kern w:val="0"/>
      <w:szCs w:val="21"/>
      <w:lang w:val="zh-TW" w:eastAsia="zh-TW" w:bidi="zh-TW"/>
    </w:rPr>
  </w:style>
  <w:style w:type="character" w:customStyle="1" w:styleId="20">
    <w:name w:val="标题 4 字符"/>
    <w:basedOn w:val="11"/>
    <w:link w:val="5"/>
    <w:qFormat/>
    <w:uiPriority w:val="9"/>
    <w:rPr>
      <w:rFonts w:eastAsia="宋体" w:asciiTheme="majorHAnsi" w:hAnsiTheme="majorHAnsi" w:cstheme="majorBidi"/>
      <w:b/>
      <w:bCs/>
      <w:szCs w:val="28"/>
    </w:rPr>
  </w:style>
  <w:style w:type="paragraph" w:customStyle="1" w:styleId="21">
    <w:name w:val="3"/>
    <w:basedOn w:val="1"/>
    <w:qFormat/>
    <w:uiPriority w:val="0"/>
    <w:pPr>
      <w:widowControl/>
      <w:numPr>
        <w:ilvl w:val="2"/>
        <w:numId w:val="1"/>
      </w:numPr>
      <w:tabs>
        <w:tab w:val="left" w:pos="226"/>
        <w:tab w:val="left" w:pos="1247"/>
      </w:tabs>
      <w:spacing w:after="326" w:afterLines="100" w:line="300" w:lineRule="auto"/>
      <w:jc w:val="left"/>
      <w:outlineLvl w:val="2"/>
    </w:pPr>
    <w:rPr>
      <w:rFonts w:ascii="Arial" w:hAnsi="Arial" w:cs="宋体"/>
      <w:kern w:val="0"/>
      <w:szCs w:val="24"/>
    </w:rPr>
  </w:style>
  <w:style w:type="paragraph" w:customStyle="1" w:styleId="22">
    <w:name w:val="4"/>
    <w:basedOn w:val="1"/>
    <w:qFormat/>
    <w:uiPriority w:val="0"/>
    <w:pPr>
      <w:widowControl/>
      <w:numPr>
        <w:ilvl w:val="3"/>
        <w:numId w:val="1"/>
      </w:numPr>
      <w:tabs>
        <w:tab w:val="left" w:pos="1270"/>
      </w:tabs>
      <w:spacing w:after="326" w:afterLines="100" w:line="300" w:lineRule="auto"/>
      <w:jc w:val="left"/>
      <w:outlineLvl w:val="3"/>
    </w:pPr>
    <w:rPr>
      <w:rFonts w:ascii="Arial" w:hAnsi="Arial" w:cs="宋体"/>
      <w:kern w:val="0"/>
      <w:szCs w:val="24"/>
    </w:rPr>
  </w:style>
  <w:style w:type="paragraph" w:customStyle="1" w:styleId="23">
    <w:name w:val="2"/>
    <w:basedOn w:val="1"/>
    <w:qFormat/>
    <w:uiPriority w:val="0"/>
    <w:pPr>
      <w:widowControl/>
      <w:numPr>
        <w:ilvl w:val="1"/>
        <w:numId w:val="1"/>
      </w:numPr>
      <w:spacing w:after="326" w:afterLines="100" w:line="300" w:lineRule="auto"/>
      <w:jc w:val="left"/>
      <w:outlineLvl w:val="1"/>
    </w:pPr>
    <w:rPr>
      <w:rFonts w:cs="宋体" w:asciiTheme="majorEastAsia" w:hAnsiTheme="majorEastAsia"/>
      <w:kern w:val="0"/>
      <w:szCs w:val="24"/>
    </w:rPr>
  </w:style>
  <w:style w:type="paragraph" w:customStyle="1" w:styleId="24">
    <w:name w:val="一"/>
    <w:basedOn w:val="1"/>
    <w:link w:val="25"/>
    <w:qFormat/>
    <w:uiPriority w:val="0"/>
    <w:rPr>
      <w:rFonts w:eastAsia="黑体"/>
    </w:rPr>
  </w:style>
  <w:style w:type="character" w:customStyle="1" w:styleId="25">
    <w:name w:val="一 字符"/>
    <w:basedOn w:val="11"/>
    <w:link w:val="24"/>
    <w:qFormat/>
    <w:uiPriority w:val="0"/>
    <w:rPr>
      <w:rFonts w:eastAsia="黑体"/>
      <w:sz w:val="24"/>
    </w:rPr>
  </w:style>
  <w:style w:type="paragraph" w:customStyle="1" w:styleId="26">
    <w:name w:val="1"/>
    <w:basedOn w:val="1"/>
    <w:next w:val="3"/>
    <w:link w:val="27"/>
    <w:qFormat/>
    <w:uiPriority w:val="0"/>
    <w:pPr>
      <w:numPr>
        <w:ilvl w:val="0"/>
        <w:numId w:val="1"/>
      </w:numPr>
      <w:spacing w:line="360" w:lineRule="auto"/>
      <w:jc w:val="left"/>
    </w:pPr>
    <w:rPr>
      <w:rFonts w:eastAsia="黑体"/>
    </w:rPr>
  </w:style>
  <w:style w:type="character" w:customStyle="1" w:styleId="27">
    <w:name w:val="1 字符"/>
    <w:basedOn w:val="11"/>
    <w:link w:val="26"/>
    <w:qFormat/>
    <w:uiPriority w:val="0"/>
    <w:rPr>
      <w:rFonts w:eastAsia="黑体"/>
      <w:sz w:val="24"/>
    </w:rPr>
  </w:style>
  <w:style w:type="paragraph" w:styleId="28">
    <w:name w:val="List Paragraph"/>
    <w:basedOn w:val="1"/>
    <w:qFormat/>
    <w:uiPriority w:val="34"/>
    <w:pPr>
      <w:ind w:firstLine="420" w:firstLineChars="200"/>
    </w:pPr>
  </w:style>
  <w:style w:type="character" w:customStyle="1" w:styleId="29">
    <w:name w:val="页眉 字符"/>
    <w:basedOn w:val="11"/>
    <w:link w:val="8"/>
    <w:qFormat/>
    <w:uiPriority w:val="99"/>
    <w:rPr>
      <w:rFonts w:eastAsia="宋体"/>
      <w:sz w:val="18"/>
      <w:szCs w:val="18"/>
    </w:rPr>
  </w:style>
  <w:style w:type="character" w:customStyle="1" w:styleId="30">
    <w:name w:val="页脚 字符"/>
    <w:basedOn w:val="11"/>
    <w:link w:val="7"/>
    <w:qFormat/>
    <w:uiPriority w:val="99"/>
    <w:rPr>
      <w:rFonts w:eastAsia="宋体"/>
      <w:sz w:val="18"/>
      <w:szCs w:val="18"/>
    </w:rPr>
  </w:style>
  <w:style w:type="character" w:customStyle="1" w:styleId="31">
    <w:name w:val="批注文字 字符"/>
    <w:basedOn w:val="11"/>
    <w:link w:val="6"/>
    <w:semiHidden/>
    <w:qFormat/>
    <w:uiPriority w:val="99"/>
    <w:rPr>
      <w:rFonts w:ascii="Times New Roman" w:hAnsi="Times New Roman"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261</Words>
  <Characters>1490</Characters>
  <Lines>12</Lines>
  <Paragraphs>3</Paragraphs>
  <TotalTime>29</TotalTime>
  <ScaleCrop>false</ScaleCrop>
  <LinksUpToDate>false</LinksUpToDate>
  <CharactersWithSpaces>1748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2021-08-19T08:06:00Z</dcterms:created>
  <dc:creator>庞 佳能</dc:creator>
  <cp:lastModifiedBy>Administrator</cp:lastModifiedBy>
  <dcterms:modified xsi:type="dcterms:W3CDTF">2021-09-16T06:39:11Z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6A3A58944F3D403BBEF828891DD7A625</vt:lpwstr>
  </property>
</Properties>
</file>